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45D2B" w:rsidRPr="00D20FA2" w:rsidRDefault="00545D2B" w:rsidP="00545D2B">
      <w:pPr>
        <w:rPr>
          <w:rFonts w:ascii="Arial" w:hAnsi="Arial"/>
          <w:b/>
          <w:sz w:val="32"/>
        </w:rPr>
      </w:pPr>
      <w:r w:rsidRPr="00D20FA2">
        <w:rPr>
          <w:rFonts w:ascii="Arial" w:hAnsi="Arial"/>
          <w:b/>
          <w:sz w:val="32"/>
        </w:rPr>
        <w:t>Commerce de galets</w:t>
      </w:r>
    </w:p>
    <w:p w:rsidR="00D20FA2" w:rsidRDefault="00D20FA2" w:rsidP="00545D2B">
      <w:pPr>
        <w:rPr>
          <w:rFonts w:ascii="Times New Roman" w:hAnsi="Times New Roman"/>
        </w:rPr>
      </w:pPr>
    </w:p>
    <w:p w:rsidR="00545D2B" w:rsidRPr="00D20FA2" w:rsidRDefault="00545D2B" w:rsidP="00545D2B">
      <w:pPr>
        <w:rPr>
          <w:rFonts w:ascii="Arial" w:hAnsi="Arial"/>
          <w:b/>
          <w:i/>
          <w:sz w:val="22"/>
        </w:rPr>
      </w:pPr>
      <w:r w:rsidRPr="00D20FA2">
        <w:rPr>
          <w:rFonts w:ascii="Arial" w:hAnsi="Arial"/>
          <w:b/>
          <w:i/>
          <w:sz w:val="22"/>
        </w:rPr>
        <w:t>Un jeu de simulation sur l</w:t>
      </w:r>
      <w:r w:rsidR="009F3350">
        <w:rPr>
          <w:rFonts w:ascii="Arial" w:hAnsi="Arial"/>
          <w:b/>
          <w:i/>
          <w:sz w:val="22"/>
        </w:rPr>
        <w:t>’</w:t>
      </w:r>
      <w:r w:rsidRPr="00D20FA2">
        <w:rPr>
          <w:rFonts w:ascii="Arial" w:hAnsi="Arial"/>
          <w:b/>
          <w:i/>
          <w:sz w:val="22"/>
        </w:rPr>
        <w:t>offre et la demande</w:t>
      </w:r>
    </w:p>
    <w:p w:rsidR="00545D2B" w:rsidRPr="00D20FA2" w:rsidRDefault="00545D2B" w:rsidP="00545D2B">
      <w:pPr>
        <w:rPr>
          <w:rFonts w:ascii="Times New Roman" w:hAnsi="Times New Roman"/>
          <w:sz w:val="22"/>
        </w:rPr>
      </w:pPr>
    </w:p>
    <w:p w:rsidR="00545D2B" w:rsidRPr="009F3350" w:rsidRDefault="00545D2B" w:rsidP="00545D2B">
      <w:pPr>
        <w:rPr>
          <w:rFonts w:ascii="Arial Bold" w:hAnsi="Arial Bold"/>
          <w:sz w:val="22"/>
        </w:rPr>
      </w:pPr>
      <w:r w:rsidRPr="009F3350">
        <w:rPr>
          <w:rFonts w:ascii="Arial Bold" w:hAnsi="Arial Bold"/>
          <w:sz w:val="22"/>
        </w:rPr>
        <w:t>1. Déroulement et but du jeu</w:t>
      </w:r>
    </w:p>
    <w:p w:rsidR="009F3350" w:rsidRDefault="009F3350" w:rsidP="001E4D14">
      <w:pPr>
        <w:jc w:val="both"/>
        <w:rPr>
          <w:rFonts w:ascii="Times New Roman" w:hAnsi="Times New Roman"/>
          <w:sz w:val="22"/>
        </w:rPr>
      </w:pPr>
    </w:p>
    <w:p w:rsidR="00545D2B" w:rsidRPr="00D20FA2" w:rsidRDefault="00545D2B" w:rsidP="009F3350">
      <w:pPr>
        <w:spacing w:after="60"/>
        <w:jc w:val="both"/>
        <w:rPr>
          <w:rFonts w:ascii="Times New Roman" w:hAnsi="Times New Roman"/>
          <w:sz w:val="22"/>
        </w:rPr>
      </w:pPr>
      <w:r w:rsidRPr="00D20FA2">
        <w:rPr>
          <w:rFonts w:ascii="Times New Roman" w:hAnsi="Times New Roman"/>
          <w:sz w:val="22"/>
        </w:rPr>
        <w:t>Les élèves se familiarisent au cours du jeu avec le principe de l</w:t>
      </w:r>
      <w:r w:rsidR="009F3350">
        <w:rPr>
          <w:rFonts w:ascii="Times New Roman" w:hAnsi="Times New Roman"/>
          <w:sz w:val="22"/>
        </w:rPr>
        <w:t>’</w:t>
      </w:r>
      <w:r w:rsidRPr="00D20FA2">
        <w:rPr>
          <w:rFonts w:ascii="Times New Roman" w:hAnsi="Times New Roman"/>
          <w:sz w:val="22"/>
        </w:rPr>
        <w:t>offre et de la demande et son fonctionnement.</w:t>
      </w:r>
    </w:p>
    <w:p w:rsidR="00545D2B" w:rsidRPr="00D20FA2" w:rsidRDefault="00545D2B" w:rsidP="009F3350">
      <w:pPr>
        <w:spacing w:after="60"/>
        <w:jc w:val="both"/>
        <w:rPr>
          <w:rFonts w:ascii="Times New Roman" w:hAnsi="Times New Roman"/>
          <w:sz w:val="22"/>
        </w:rPr>
      </w:pPr>
      <w:r w:rsidRPr="00D20FA2">
        <w:rPr>
          <w:rFonts w:ascii="Times New Roman" w:hAnsi="Times New Roman"/>
          <w:sz w:val="22"/>
        </w:rPr>
        <w:t>Il y a des groupes de commerçants et des groupes d</w:t>
      </w:r>
      <w:r w:rsidR="009F3350">
        <w:rPr>
          <w:rFonts w:ascii="Times New Roman" w:hAnsi="Times New Roman"/>
          <w:sz w:val="22"/>
        </w:rPr>
        <w:t>’</w:t>
      </w:r>
      <w:r w:rsidRPr="00D20FA2">
        <w:rPr>
          <w:rFonts w:ascii="Times New Roman" w:hAnsi="Times New Roman"/>
          <w:sz w:val="22"/>
        </w:rPr>
        <w:t>acheteurs. Chaque tour, les acheteurs doivent se procurer auprès des commerçants un nombre imposé de galets. Les commerçants, de leur côté, doivent vendre un nombre minimal de pierres. Le prix du galet se marchande. Le tout doit se faire en l</w:t>
      </w:r>
      <w:r w:rsidR="009F3350">
        <w:rPr>
          <w:rFonts w:ascii="Times New Roman" w:hAnsi="Times New Roman"/>
          <w:sz w:val="22"/>
        </w:rPr>
        <w:t>’</w:t>
      </w:r>
      <w:r w:rsidRPr="00D20FA2">
        <w:rPr>
          <w:rFonts w:ascii="Times New Roman" w:hAnsi="Times New Roman"/>
          <w:sz w:val="22"/>
        </w:rPr>
        <w:t>espace des 2 minutes allouées par tour.</w:t>
      </w:r>
    </w:p>
    <w:p w:rsidR="00545D2B" w:rsidRPr="00D20FA2" w:rsidRDefault="00545D2B" w:rsidP="009F3350">
      <w:pPr>
        <w:spacing w:after="60"/>
        <w:jc w:val="both"/>
        <w:rPr>
          <w:rFonts w:ascii="Times New Roman" w:hAnsi="Times New Roman"/>
          <w:sz w:val="22"/>
        </w:rPr>
      </w:pPr>
      <w:r w:rsidRPr="00D20FA2">
        <w:rPr>
          <w:rFonts w:ascii="Times New Roman" w:hAnsi="Times New Roman"/>
          <w:sz w:val="22"/>
        </w:rPr>
        <w:t>Le groupe de commerçants possédant le plus d</w:t>
      </w:r>
      <w:r w:rsidR="009F3350">
        <w:rPr>
          <w:rFonts w:ascii="Times New Roman" w:hAnsi="Times New Roman"/>
          <w:sz w:val="22"/>
        </w:rPr>
        <w:t>’</w:t>
      </w:r>
      <w:r w:rsidRPr="00D20FA2">
        <w:rPr>
          <w:rFonts w:ascii="Times New Roman" w:hAnsi="Times New Roman"/>
          <w:sz w:val="22"/>
        </w:rPr>
        <w:t>argent à la fin du jeu a gagné.</w:t>
      </w:r>
    </w:p>
    <w:p w:rsidR="00545D2B" w:rsidRPr="00D20FA2" w:rsidRDefault="00545D2B" w:rsidP="009F3350">
      <w:pPr>
        <w:spacing w:after="60"/>
        <w:jc w:val="both"/>
        <w:rPr>
          <w:rFonts w:ascii="Times New Roman" w:hAnsi="Times New Roman"/>
          <w:sz w:val="22"/>
        </w:rPr>
      </w:pPr>
      <w:r w:rsidRPr="00D20FA2">
        <w:rPr>
          <w:rFonts w:ascii="Times New Roman" w:hAnsi="Times New Roman"/>
          <w:sz w:val="22"/>
        </w:rPr>
        <w:t>Le groupe d</w:t>
      </w:r>
      <w:r w:rsidR="009F3350">
        <w:rPr>
          <w:rFonts w:ascii="Times New Roman" w:hAnsi="Times New Roman"/>
          <w:sz w:val="22"/>
        </w:rPr>
        <w:t>’</w:t>
      </w:r>
      <w:r w:rsidRPr="00D20FA2">
        <w:rPr>
          <w:rFonts w:ascii="Times New Roman" w:hAnsi="Times New Roman"/>
          <w:sz w:val="22"/>
        </w:rPr>
        <w:t>acheteurs ayant à la fin du jeu économisé le plus d</w:t>
      </w:r>
      <w:r w:rsidR="009F3350">
        <w:rPr>
          <w:rFonts w:ascii="Times New Roman" w:hAnsi="Times New Roman"/>
          <w:sz w:val="22"/>
        </w:rPr>
        <w:t>’</w:t>
      </w:r>
      <w:r w:rsidRPr="00D20FA2">
        <w:rPr>
          <w:rFonts w:ascii="Times New Roman" w:hAnsi="Times New Roman"/>
          <w:sz w:val="22"/>
        </w:rPr>
        <w:t>argent a gagné.</w:t>
      </w:r>
    </w:p>
    <w:p w:rsidR="00545D2B" w:rsidRPr="00D20FA2" w:rsidRDefault="00545D2B" w:rsidP="009F3350">
      <w:pPr>
        <w:spacing w:after="60"/>
        <w:jc w:val="both"/>
        <w:rPr>
          <w:rFonts w:ascii="Times New Roman" w:hAnsi="Times New Roman"/>
          <w:sz w:val="22"/>
        </w:rPr>
      </w:pPr>
      <w:r w:rsidRPr="00D20FA2">
        <w:rPr>
          <w:rFonts w:ascii="Times New Roman" w:hAnsi="Times New Roman"/>
          <w:sz w:val="22"/>
        </w:rPr>
        <w:t xml:space="preserve"> </w:t>
      </w:r>
    </w:p>
    <w:p w:rsidR="009F3350" w:rsidRDefault="00545D2B" w:rsidP="009F3350">
      <w:pPr>
        <w:spacing w:after="60"/>
        <w:jc w:val="both"/>
        <w:rPr>
          <w:rFonts w:ascii="Times New Roman" w:hAnsi="Times New Roman"/>
          <w:sz w:val="22"/>
        </w:rPr>
      </w:pPr>
      <w:r w:rsidRPr="00D20FA2">
        <w:rPr>
          <w:rFonts w:ascii="Times New Roman" w:hAnsi="Times New Roman"/>
          <w:sz w:val="22"/>
        </w:rPr>
        <w:t>Le but du jeu – d</w:t>
      </w:r>
      <w:r w:rsidR="009F3350">
        <w:rPr>
          <w:rFonts w:ascii="Times New Roman" w:hAnsi="Times New Roman"/>
          <w:sz w:val="22"/>
        </w:rPr>
        <w:t>’</w:t>
      </w:r>
      <w:r w:rsidRPr="00D20FA2">
        <w:rPr>
          <w:rFonts w:ascii="Times New Roman" w:hAnsi="Times New Roman"/>
          <w:sz w:val="22"/>
        </w:rPr>
        <w:t>avoir un maximum d</w:t>
      </w:r>
      <w:r w:rsidR="009F3350">
        <w:rPr>
          <w:rFonts w:ascii="Times New Roman" w:hAnsi="Times New Roman"/>
          <w:sz w:val="22"/>
        </w:rPr>
        <w:t>’</w:t>
      </w:r>
      <w:r w:rsidRPr="00D20FA2">
        <w:rPr>
          <w:rFonts w:ascii="Times New Roman" w:hAnsi="Times New Roman"/>
          <w:sz w:val="22"/>
        </w:rPr>
        <w:t>argent à la fin de la partie – sert avant tout à pousser les joueurs à s</w:t>
      </w:r>
      <w:r w:rsidR="009F3350">
        <w:rPr>
          <w:rFonts w:ascii="Times New Roman" w:hAnsi="Times New Roman"/>
          <w:sz w:val="22"/>
        </w:rPr>
        <w:t>’</w:t>
      </w:r>
      <w:r w:rsidRPr="00D20FA2">
        <w:rPr>
          <w:rFonts w:ascii="Times New Roman" w:hAnsi="Times New Roman"/>
          <w:sz w:val="22"/>
        </w:rPr>
        <w:t>investir sérieusement dans leurs transactions. Il est probable qu</w:t>
      </w:r>
      <w:r w:rsidR="009F3350">
        <w:rPr>
          <w:rFonts w:ascii="Times New Roman" w:hAnsi="Times New Roman"/>
          <w:sz w:val="22"/>
        </w:rPr>
        <w:t>’</w:t>
      </w:r>
      <w:r w:rsidRPr="00D20FA2">
        <w:rPr>
          <w:rFonts w:ascii="Times New Roman" w:hAnsi="Times New Roman"/>
          <w:sz w:val="22"/>
        </w:rPr>
        <w:t>aucun des groupes ne puisse respecter les consignes données à chaque tour. L</w:t>
      </w:r>
      <w:r w:rsidR="009F3350">
        <w:rPr>
          <w:rFonts w:ascii="Times New Roman" w:hAnsi="Times New Roman"/>
          <w:sz w:val="22"/>
        </w:rPr>
        <w:t>’</w:t>
      </w:r>
      <w:r w:rsidRPr="00D20FA2">
        <w:rPr>
          <w:rFonts w:ascii="Times New Roman" w:hAnsi="Times New Roman"/>
          <w:sz w:val="22"/>
        </w:rPr>
        <w:t>enseignant-e peut naturellement influencer le jeu en modifiant la donne, ou en adaptant les objectifs donnés aux groupes à la fin des manches. Il est par exemple possible que le marché soit changé par un nouveau groupe de commerçants ou la fusion de deux groupes déjà existants. Les marchands pourraient s</w:t>
      </w:r>
      <w:r w:rsidR="009F3350">
        <w:rPr>
          <w:rFonts w:ascii="Times New Roman" w:hAnsi="Times New Roman"/>
          <w:sz w:val="22"/>
        </w:rPr>
        <w:t>’</w:t>
      </w:r>
      <w:r w:rsidRPr="00D20FA2">
        <w:rPr>
          <w:rFonts w:ascii="Times New Roman" w:hAnsi="Times New Roman"/>
          <w:sz w:val="22"/>
        </w:rPr>
        <w:t>arranger entre eux (ainsi former un cartel), les acheteurs de leur côté pourraient être autorisés à se constituer des réserves de galets.</w:t>
      </w:r>
    </w:p>
    <w:p w:rsidR="00545D2B" w:rsidRPr="00D20FA2" w:rsidRDefault="00545D2B" w:rsidP="001E4D14">
      <w:pPr>
        <w:jc w:val="both"/>
        <w:rPr>
          <w:rFonts w:ascii="Times New Roman" w:hAnsi="Times New Roman"/>
          <w:sz w:val="22"/>
        </w:rPr>
      </w:pPr>
    </w:p>
    <w:p w:rsidR="00545D2B" w:rsidRPr="00D20FA2" w:rsidRDefault="00545D2B" w:rsidP="001E4D14">
      <w:pPr>
        <w:jc w:val="both"/>
        <w:rPr>
          <w:rFonts w:ascii="Times New Roman" w:hAnsi="Times New Roman"/>
          <w:sz w:val="22"/>
        </w:rPr>
      </w:pPr>
    </w:p>
    <w:p w:rsidR="00D50E67" w:rsidRDefault="00545D2B" w:rsidP="001E4D14">
      <w:pPr>
        <w:jc w:val="both"/>
        <w:rPr>
          <w:rFonts w:ascii="Arial Bold" w:hAnsi="Arial Bold"/>
          <w:sz w:val="22"/>
        </w:rPr>
      </w:pPr>
      <w:r w:rsidRPr="00D50E67">
        <w:rPr>
          <w:rFonts w:ascii="Arial Bold" w:hAnsi="Arial Bold"/>
          <w:sz w:val="22"/>
        </w:rPr>
        <w:t>2. Rôles et donne</w:t>
      </w:r>
    </w:p>
    <w:p w:rsidR="00545D2B" w:rsidRPr="00D50E67" w:rsidRDefault="00545D2B" w:rsidP="001E4D14">
      <w:pPr>
        <w:jc w:val="both"/>
        <w:rPr>
          <w:rFonts w:ascii="Arial Bold" w:hAnsi="Arial Bold"/>
          <w:sz w:val="22"/>
        </w:rPr>
      </w:pPr>
    </w:p>
    <w:p w:rsidR="00545D2B" w:rsidRPr="00D50E67" w:rsidRDefault="00545D2B" w:rsidP="009F3350">
      <w:pPr>
        <w:spacing w:after="60"/>
        <w:jc w:val="both"/>
        <w:rPr>
          <w:rFonts w:ascii="Times New Roman" w:hAnsi="Times New Roman"/>
          <w:b/>
          <w:sz w:val="22"/>
        </w:rPr>
      </w:pPr>
      <w:r w:rsidRPr="00D50E67">
        <w:rPr>
          <w:rFonts w:ascii="Times New Roman" w:hAnsi="Times New Roman"/>
          <w:b/>
          <w:sz w:val="22"/>
        </w:rPr>
        <w:t>Marchands: 3 groupes d</w:t>
      </w:r>
      <w:r w:rsidR="009F3350">
        <w:rPr>
          <w:rFonts w:ascii="Times New Roman" w:hAnsi="Times New Roman"/>
          <w:b/>
          <w:sz w:val="22"/>
        </w:rPr>
        <w:t>’</w:t>
      </w:r>
      <w:r w:rsidRPr="00D50E67">
        <w:rPr>
          <w:rFonts w:ascii="Times New Roman" w:hAnsi="Times New Roman"/>
          <w:b/>
          <w:sz w:val="22"/>
        </w:rPr>
        <w:t>une à trois personnes</w:t>
      </w:r>
    </w:p>
    <w:p w:rsidR="00545D2B" w:rsidRPr="00D50E67" w:rsidRDefault="00545D2B" w:rsidP="009F3350">
      <w:pPr>
        <w:pStyle w:val="Paragraphedeliste"/>
        <w:numPr>
          <w:ilvl w:val="0"/>
          <w:numId w:val="1"/>
        </w:numPr>
        <w:spacing w:after="60"/>
        <w:ind w:left="360"/>
        <w:jc w:val="both"/>
        <w:rPr>
          <w:rFonts w:ascii="Times New Roman" w:hAnsi="Times New Roman"/>
          <w:sz w:val="22"/>
        </w:rPr>
      </w:pPr>
      <w:r w:rsidRPr="00D50E67">
        <w:rPr>
          <w:rFonts w:ascii="Times New Roman" w:hAnsi="Times New Roman"/>
          <w:sz w:val="22"/>
        </w:rPr>
        <w:t>Doivent vendre des galets : un nombre de ventes minimal est donné à chaque tour de jeu (s</w:t>
      </w:r>
      <w:r w:rsidR="009F3350">
        <w:rPr>
          <w:rFonts w:ascii="Times New Roman" w:hAnsi="Times New Roman"/>
          <w:sz w:val="22"/>
        </w:rPr>
        <w:t>’</w:t>
      </w:r>
      <w:r w:rsidRPr="00D50E67">
        <w:rPr>
          <w:rFonts w:ascii="Times New Roman" w:hAnsi="Times New Roman"/>
          <w:sz w:val="22"/>
        </w:rPr>
        <w:t>ils ne l</w:t>
      </w:r>
      <w:r w:rsidR="009F3350">
        <w:rPr>
          <w:rFonts w:ascii="Times New Roman" w:hAnsi="Times New Roman"/>
          <w:sz w:val="22"/>
        </w:rPr>
        <w:t>’</w:t>
      </w:r>
      <w:r w:rsidRPr="00D50E67">
        <w:rPr>
          <w:rFonts w:ascii="Times New Roman" w:hAnsi="Times New Roman"/>
          <w:sz w:val="22"/>
        </w:rPr>
        <w:t>atteignent pas, ils doivent payer une taxe de 10 pesos à la fin de la partie)</w:t>
      </w:r>
    </w:p>
    <w:p w:rsidR="00545D2B" w:rsidRPr="00D50E67" w:rsidRDefault="00545D2B" w:rsidP="009F3350">
      <w:pPr>
        <w:pStyle w:val="Paragraphedeliste"/>
        <w:numPr>
          <w:ilvl w:val="0"/>
          <w:numId w:val="1"/>
        </w:numPr>
        <w:spacing w:after="60"/>
        <w:ind w:left="360"/>
        <w:jc w:val="both"/>
        <w:rPr>
          <w:rFonts w:ascii="Times New Roman" w:hAnsi="Times New Roman"/>
          <w:sz w:val="22"/>
        </w:rPr>
      </w:pPr>
      <w:r w:rsidRPr="00D50E67">
        <w:rPr>
          <w:rFonts w:ascii="Times New Roman" w:hAnsi="Times New Roman"/>
          <w:sz w:val="22"/>
        </w:rPr>
        <w:t>Obtiennent au début du jeu une réserve de 50 pierres par groupe.</w:t>
      </w:r>
    </w:p>
    <w:p w:rsidR="00545D2B" w:rsidRPr="00D50E67" w:rsidRDefault="00545D2B" w:rsidP="009F3350">
      <w:pPr>
        <w:pStyle w:val="Paragraphedeliste"/>
        <w:numPr>
          <w:ilvl w:val="0"/>
          <w:numId w:val="1"/>
        </w:numPr>
        <w:spacing w:after="60"/>
        <w:ind w:left="360"/>
        <w:jc w:val="both"/>
        <w:rPr>
          <w:rFonts w:ascii="Times New Roman" w:hAnsi="Times New Roman"/>
          <w:sz w:val="22"/>
        </w:rPr>
      </w:pPr>
      <w:r w:rsidRPr="00D50E67">
        <w:rPr>
          <w:rFonts w:ascii="Times New Roman" w:hAnsi="Times New Roman"/>
          <w:sz w:val="22"/>
        </w:rPr>
        <w:t>Possèdent au début du jeu 20 pesos en monnaie par groupe.</w:t>
      </w:r>
    </w:p>
    <w:p w:rsidR="00545D2B" w:rsidRPr="00D20FA2" w:rsidRDefault="00545D2B" w:rsidP="009F3350">
      <w:pPr>
        <w:spacing w:after="60"/>
        <w:jc w:val="both"/>
        <w:rPr>
          <w:rFonts w:ascii="Times New Roman" w:hAnsi="Times New Roman"/>
          <w:sz w:val="22"/>
        </w:rPr>
      </w:pPr>
    </w:p>
    <w:p w:rsidR="00545D2B" w:rsidRPr="00D50E67" w:rsidRDefault="00545D2B" w:rsidP="009F3350">
      <w:pPr>
        <w:spacing w:after="60"/>
        <w:jc w:val="both"/>
        <w:rPr>
          <w:rFonts w:ascii="Times New Roman" w:hAnsi="Times New Roman"/>
          <w:b/>
          <w:sz w:val="22"/>
        </w:rPr>
      </w:pPr>
      <w:r w:rsidRPr="00D50E67">
        <w:rPr>
          <w:rFonts w:ascii="Times New Roman" w:hAnsi="Times New Roman"/>
          <w:b/>
          <w:sz w:val="22"/>
        </w:rPr>
        <w:t>Acheteurs: 5 groupes d</w:t>
      </w:r>
      <w:r w:rsidR="009F3350">
        <w:rPr>
          <w:rFonts w:ascii="Times New Roman" w:hAnsi="Times New Roman"/>
          <w:b/>
          <w:sz w:val="22"/>
        </w:rPr>
        <w:t>’</w:t>
      </w:r>
      <w:r w:rsidRPr="00D50E67">
        <w:rPr>
          <w:rFonts w:ascii="Times New Roman" w:hAnsi="Times New Roman"/>
          <w:b/>
          <w:sz w:val="22"/>
        </w:rPr>
        <w:t>une à trois personnes</w:t>
      </w:r>
    </w:p>
    <w:p w:rsidR="00545D2B" w:rsidRPr="00D50E67" w:rsidRDefault="00545D2B" w:rsidP="009F3350">
      <w:pPr>
        <w:pStyle w:val="Paragraphedeliste"/>
        <w:numPr>
          <w:ilvl w:val="0"/>
          <w:numId w:val="2"/>
        </w:numPr>
        <w:spacing w:after="60"/>
        <w:jc w:val="both"/>
        <w:rPr>
          <w:rFonts w:ascii="Times New Roman" w:hAnsi="Times New Roman"/>
          <w:sz w:val="22"/>
        </w:rPr>
      </w:pPr>
      <w:r w:rsidRPr="00D50E67">
        <w:rPr>
          <w:rFonts w:ascii="Times New Roman" w:hAnsi="Times New Roman"/>
          <w:sz w:val="22"/>
        </w:rPr>
        <w:t>Doivent acheter des galets: un nombre de galets à acheter est donné à chaque tour de jeu (s</w:t>
      </w:r>
      <w:r w:rsidR="009F3350">
        <w:rPr>
          <w:rFonts w:ascii="Times New Roman" w:hAnsi="Times New Roman"/>
          <w:sz w:val="22"/>
        </w:rPr>
        <w:t>’</w:t>
      </w:r>
      <w:r w:rsidRPr="00D50E67">
        <w:rPr>
          <w:rFonts w:ascii="Times New Roman" w:hAnsi="Times New Roman"/>
          <w:sz w:val="22"/>
        </w:rPr>
        <w:t>ils ne l</w:t>
      </w:r>
      <w:r w:rsidR="009F3350">
        <w:rPr>
          <w:rFonts w:ascii="Times New Roman" w:hAnsi="Times New Roman"/>
          <w:sz w:val="22"/>
        </w:rPr>
        <w:t>’</w:t>
      </w:r>
      <w:r w:rsidRPr="00D50E67">
        <w:rPr>
          <w:rFonts w:ascii="Times New Roman" w:hAnsi="Times New Roman"/>
          <w:sz w:val="22"/>
        </w:rPr>
        <w:t>atteignent pas, ils doivent payer une taxe de 10 pesos à la fin de la partie)</w:t>
      </w:r>
    </w:p>
    <w:p w:rsidR="00545D2B" w:rsidRPr="00D50E67" w:rsidRDefault="00545D2B" w:rsidP="009F3350">
      <w:pPr>
        <w:pStyle w:val="Paragraphedeliste"/>
        <w:numPr>
          <w:ilvl w:val="0"/>
          <w:numId w:val="2"/>
        </w:numPr>
        <w:spacing w:after="60"/>
        <w:jc w:val="both"/>
        <w:rPr>
          <w:rFonts w:ascii="Times New Roman" w:hAnsi="Times New Roman"/>
          <w:sz w:val="22"/>
        </w:rPr>
      </w:pPr>
      <w:r w:rsidRPr="00D50E67">
        <w:rPr>
          <w:rFonts w:ascii="Times New Roman" w:hAnsi="Times New Roman"/>
          <w:sz w:val="22"/>
        </w:rPr>
        <w:t>Possèdent au début de la partie un total de 200 pesos en différents billets par groupe.</w:t>
      </w:r>
    </w:p>
    <w:p w:rsidR="00545D2B" w:rsidRPr="00D20FA2" w:rsidRDefault="00545D2B" w:rsidP="009F3350">
      <w:pPr>
        <w:spacing w:after="60"/>
        <w:jc w:val="both"/>
        <w:rPr>
          <w:rFonts w:ascii="Times New Roman" w:hAnsi="Times New Roman"/>
          <w:sz w:val="22"/>
        </w:rPr>
      </w:pPr>
    </w:p>
    <w:p w:rsidR="00545D2B" w:rsidRPr="00D50E67" w:rsidRDefault="00545D2B" w:rsidP="009F3350">
      <w:pPr>
        <w:spacing w:after="60"/>
        <w:jc w:val="both"/>
        <w:rPr>
          <w:rFonts w:ascii="Times New Roman" w:hAnsi="Times New Roman"/>
          <w:b/>
          <w:sz w:val="22"/>
        </w:rPr>
      </w:pPr>
      <w:r w:rsidRPr="00D50E67">
        <w:rPr>
          <w:rFonts w:ascii="Times New Roman" w:hAnsi="Times New Roman"/>
          <w:b/>
          <w:sz w:val="22"/>
        </w:rPr>
        <w:t>Observatrice / observateur: une à deux personnes par groupe de marchands et d</w:t>
      </w:r>
      <w:r w:rsidR="009F3350">
        <w:rPr>
          <w:rFonts w:ascii="Times New Roman" w:hAnsi="Times New Roman"/>
          <w:b/>
          <w:sz w:val="22"/>
        </w:rPr>
        <w:t>’</w:t>
      </w:r>
      <w:r w:rsidRPr="00D50E67">
        <w:rPr>
          <w:rFonts w:ascii="Times New Roman" w:hAnsi="Times New Roman"/>
          <w:b/>
          <w:sz w:val="22"/>
        </w:rPr>
        <w:t xml:space="preserve">acheteurs </w:t>
      </w:r>
    </w:p>
    <w:p w:rsidR="00545D2B" w:rsidRPr="00D50E67" w:rsidRDefault="00545D2B" w:rsidP="009F3350">
      <w:pPr>
        <w:pStyle w:val="Paragraphedeliste"/>
        <w:numPr>
          <w:ilvl w:val="0"/>
          <w:numId w:val="3"/>
        </w:numPr>
        <w:spacing w:after="60"/>
        <w:jc w:val="both"/>
        <w:rPr>
          <w:rFonts w:ascii="Times New Roman" w:hAnsi="Times New Roman"/>
          <w:sz w:val="22"/>
        </w:rPr>
      </w:pPr>
      <w:r w:rsidRPr="00D50E67">
        <w:rPr>
          <w:rFonts w:ascii="Times New Roman" w:hAnsi="Times New Roman"/>
          <w:sz w:val="22"/>
        </w:rPr>
        <w:t>Observateur des groupes de marchands</w:t>
      </w:r>
    </w:p>
    <w:p w:rsidR="00545D2B" w:rsidRPr="00D50E67" w:rsidRDefault="00545D2B" w:rsidP="009F3350">
      <w:pPr>
        <w:pStyle w:val="Paragraphedeliste"/>
        <w:numPr>
          <w:ilvl w:val="0"/>
          <w:numId w:val="3"/>
        </w:numPr>
        <w:spacing w:after="60"/>
        <w:jc w:val="both"/>
        <w:rPr>
          <w:rFonts w:ascii="Times New Roman" w:hAnsi="Times New Roman"/>
          <w:sz w:val="22"/>
        </w:rPr>
      </w:pPr>
      <w:r w:rsidRPr="00D50E67">
        <w:rPr>
          <w:rFonts w:ascii="Times New Roman" w:hAnsi="Times New Roman"/>
          <w:sz w:val="22"/>
        </w:rPr>
        <w:t>Observe durant les manches du jeu le nombre de pierres vendues et les prix de vente.</w:t>
      </w:r>
    </w:p>
    <w:p w:rsidR="00545D2B" w:rsidRPr="00D50E67" w:rsidRDefault="00545D2B" w:rsidP="009F3350">
      <w:pPr>
        <w:pStyle w:val="Paragraphedeliste"/>
        <w:numPr>
          <w:ilvl w:val="0"/>
          <w:numId w:val="3"/>
        </w:numPr>
        <w:spacing w:after="60"/>
        <w:jc w:val="both"/>
        <w:rPr>
          <w:rFonts w:ascii="Times New Roman" w:hAnsi="Times New Roman"/>
          <w:sz w:val="22"/>
        </w:rPr>
      </w:pPr>
      <w:r w:rsidRPr="00D50E67">
        <w:rPr>
          <w:rFonts w:ascii="Times New Roman" w:hAnsi="Times New Roman"/>
          <w:sz w:val="22"/>
        </w:rPr>
        <w:t>Calcule entre les tours le prix moyen de vente du galet.</w:t>
      </w:r>
    </w:p>
    <w:p w:rsidR="00545D2B" w:rsidRPr="00D20FA2" w:rsidRDefault="00545D2B" w:rsidP="009F3350">
      <w:pPr>
        <w:spacing w:after="60"/>
        <w:jc w:val="both"/>
        <w:rPr>
          <w:rFonts w:ascii="Times New Roman" w:hAnsi="Times New Roman"/>
          <w:sz w:val="22"/>
        </w:rPr>
      </w:pPr>
    </w:p>
    <w:p w:rsidR="00545D2B" w:rsidRPr="00B02E49" w:rsidRDefault="00545D2B" w:rsidP="009F3350">
      <w:pPr>
        <w:spacing w:after="60"/>
        <w:jc w:val="both"/>
        <w:rPr>
          <w:rFonts w:ascii="Times New Roman" w:hAnsi="Times New Roman"/>
          <w:b/>
          <w:sz w:val="22"/>
        </w:rPr>
      </w:pPr>
      <w:r w:rsidRPr="00B02E49">
        <w:rPr>
          <w:rFonts w:ascii="Times New Roman" w:hAnsi="Times New Roman"/>
          <w:b/>
          <w:sz w:val="22"/>
        </w:rPr>
        <w:t>Observateur des groupes d</w:t>
      </w:r>
      <w:r w:rsidR="009F3350">
        <w:rPr>
          <w:rFonts w:ascii="Times New Roman" w:hAnsi="Times New Roman"/>
          <w:b/>
          <w:sz w:val="22"/>
        </w:rPr>
        <w:t>’</w:t>
      </w:r>
      <w:r w:rsidRPr="00B02E49">
        <w:rPr>
          <w:rFonts w:ascii="Times New Roman" w:hAnsi="Times New Roman"/>
          <w:b/>
          <w:sz w:val="22"/>
        </w:rPr>
        <w:t>acheteurs</w:t>
      </w:r>
    </w:p>
    <w:p w:rsidR="00545D2B" w:rsidRPr="001E4D14" w:rsidRDefault="00545D2B" w:rsidP="009F3350">
      <w:pPr>
        <w:pStyle w:val="Paragraphedeliste"/>
        <w:numPr>
          <w:ilvl w:val="0"/>
          <w:numId w:val="4"/>
        </w:numPr>
        <w:spacing w:after="60"/>
        <w:jc w:val="both"/>
        <w:rPr>
          <w:rFonts w:ascii="Times New Roman" w:hAnsi="Times New Roman"/>
          <w:sz w:val="22"/>
        </w:rPr>
      </w:pPr>
      <w:r w:rsidRPr="001E4D14">
        <w:rPr>
          <w:rFonts w:ascii="Times New Roman" w:hAnsi="Times New Roman"/>
          <w:sz w:val="22"/>
        </w:rPr>
        <w:t>Observe durant les manches du jeu combien de pierres sont achetées et à quel prix.</w:t>
      </w:r>
    </w:p>
    <w:p w:rsidR="00545D2B" w:rsidRPr="001E4D14" w:rsidRDefault="00545D2B" w:rsidP="009F3350">
      <w:pPr>
        <w:pStyle w:val="Paragraphedeliste"/>
        <w:numPr>
          <w:ilvl w:val="0"/>
          <w:numId w:val="4"/>
        </w:numPr>
        <w:spacing w:after="60"/>
        <w:jc w:val="both"/>
        <w:rPr>
          <w:rFonts w:ascii="Times New Roman" w:hAnsi="Times New Roman"/>
          <w:sz w:val="22"/>
        </w:rPr>
      </w:pPr>
      <w:r w:rsidRPr="001E4D14">
        <w:rPr>
          <w:rFonts w:ascii="Times New Roman" w:hAnsi="Times New Roman"/>
          <w:sz w:val="22"/>
        </w:rPr>
        <w:t>Calcule entre les tours le prix moyen d</w:t>
      </w:r>
      <w:r w:rsidR="009F3350">
        <w:rPr>
          <w:rFonts w:ascii="Times New Roman" w:hAnsi="Times New Roman"/>
          <w:sz w:val="22"/>
        </w:rPr>
        <w:t>’</w:t>
      </w:r>
      <w:r w:rsidRPr="001E4D14">
        <w:rPr>
          <w:rFonts w:ascii="Times New Roman" w:hAnsi="Times New Roman"/>
          <w:sz w:val="22"/>
        </w:rPr>
        <w:t>achat du galet.</w:t>
      </w:r>
    </w:p>
    <w:p w:rsidR="00545D2B" w:rsidRPr="00D20FA2" w:rsidRDefault="00545D2B" w:rsidP="001E4D14">
      <w:pPr>
        <w:jc w:val="both"/>
        <w:rPr>
          <w:rFonts w:ascii="Times New Roman" w:hAnsi="Times New Roman"/>
          <w:sz w:val="22"/>
        </w:rPr>
      </w:pPr>
    </w:p>
    <w:p w:rsidR="00545D2B" w:rsidRPr="00D20FA2" w:rsidRDefault="00545D2B" w:rsidP="00545D2B">
      <w:pPr>
        <w:rPr>
          <w:rFonts w:ascii="Times New Roman" w:hAnsi="Times New Roman"/>
          <w:sz w:val="22"/>
        </w:rPr>
      </w:pPr>
    </w:p>
    <w:p w:rsidR="00545D2B" w:rsidRPr="001E4D14" w:rsidRDefault="009F3350" w:rsidP="009F3350">
      <w:pPr>
        <w:spacing w:after="60"/>
        <w:rPr>
          <w:rFonts w:ascii="Arial Bold" w:hAnsi="Arial Bold"/>
          <w:sz w:val="22"/>
        </w:rPr>
      </w:pPr>
      <w:r>
        <w:rPr>
          <w:rFonts w:ascii="Arial Bold" w:hAnsi="Arial Bold"/>
          <w:sz w:val="22"/>
        </w:rPr>
        <w:br w:type="page"/>
      </w:r>
      <w:r w:rsidR="00545D2B" w:rsidRPr="001E4D14">
        <w:rPr>
          <w:rFonts w:ascii="Arial Bold" w:hAnsi="Arial Bold"/>
          <w:sz w:val="22"/>
        </w:rPr>
        <w:t>3. Matériel</w:t>
      </w:r>
    </w:p>
    <w:p w:rsidR="00545D2B" w:rsidRPr="00D20FA2" w:rsidRDefault="00545D2B" w:rsidP="009F3350">
      <w:pPr>
        <w:spacing w:after="60"/>
        <w:rPr>
          <w:rFonts w:ascii="Times New Roman" w:hAnsi="Times New Roman"/>
          <w:sz w:val="22"/>
        </w:rPr>
      </w:pPr>
      <w:r w:rsidRPr="00D20FA2">
        <w:rPr>
          <w:rFonts w:ascii="Times New Roman" w:hAnsi="Times New Roman"/>
          <w:sz w:val="22"/>
        </w:rPr>
        <w:t>Les billets, les feuilles de consigne et de protocole se trouvent dans le fichier 12_06 sur le site LEP.</w:t>
      </w:r>
    </w:p>
    <w:p w:rsidR="00545D2B" w:rsidRPr="00D20FA2" w:rsidRDefault="00545D2B" w:rsidP="009F3350">
      <w:pPr>
        <w:spacing w:after="60"/>
        <w:rPr>
          <w:rFonts w:ascii="Times New Roman" w:hAnsi="Times New Roman"/>
          <w:sz w:val="22"/>
        </w:rPr>
      </w:pPr>
    </w:p>
    <w:p w:rsidR="00545D2B" w:rsidRPr="001E4D14" w:rsidRDefault="00545D2B" w:rsidP="009F3350">
      <w:pPr>
        <w:spacing w:after="60"/>
        <w:rPr>
          <w:rFonts w:ascii="Times New Roman" w:hAnsi="Times New Roman"/>
          <w:b/>
          <w:sz w:val="22"/>
        </w:rPr>
      </w:pPr>
      <w:r w:rsidRPr="001E4D14">
        <w:rPr>
          <w:rFonts w:ascii="Times New Roman" w:hAnsi="Times New Roman"/>
          <w:b/>
          <w:sz w:val="22"/>
        </w:rPr>
        <w:t>Par groupe de marchands:</w:t>
      </w:r>
    </w:p>
    <w:p w:rsidR="00545D2B" w:rsidRPr="001E4D14" w:rsidRDefault="00545D2B" w:rsidP="009F3350">
      <w:pPr>
        <w:pStyle w:val="Paragraphedeliste"/>
        <w:numPr>
          <w:ilvl w:val="0"/>
          <w:numId w:val="5"/>
        </w:numPr>
        <w:spacing w:after="60"/>
        <w:rPr>
          <w:rFonts w:ascii="Times New Roman" w:hAnsi="Times New Roman"/>
          <w:sz w:val="22"/>
        </w:rPr>
      </w:pPr>
      <w:r w:rsidRPr="001E4D14">
        <w:rPr>
          <w:rFonts w:ascii="Times New Roman" w:hAnsi="Times New Roman"/>
          <w:sz w:val="22"/>
        </w:rPr>
        <w:t>Une fiche de consignes</w:t>
      </w:r>
    </w:p>
    <w:p w:rsidR="00545D2B" w:rsidRPr="001E4D14" w:rsidRDefault="00545D2B" w:rsidP="009F3350">
      <w:pPr>
        <w:pStyle w:val="Paragraphedeliste"/>
        <w:numPr>
          <w:ilvl w:val="0"/>
          <w:numId w:val="5"/>
        </w:numPr>
        <w:spacing w:after="60"/>
        <w:rPr>
          <w:rFonts w:ascii="Times New Roman" w:hAnsi="Times New Roman"/>
          <w:sz w:val="22"/>
        </w:rPr>
      </w:pPr>
      <w:r w:rsidRPr="001E4D14">
        <w:rPr>
          <w:rFonts w:ascii="Times New Roman" w:hAnsi="Times New Roman"/>
          <w:sz w:val="22"/>
        </w:rPr>
        <w:t>50 galets (ou grains de maïs, fèves, etc.) en tout 150 pièces pour les trois groupes.</w:t>
      </w:r>
    </w:p>
    <w:p w:rsidR="00545D2B" w:rsidRPr="001E4D14" w:rsidRDefault="00545D2B" w:rsidP="009F3350">
      <w:pPr>
        <w:pStyle w:val="Paragraphedeliste"/>
        <w:numPr>
          <w:ilvl w:val="0"/>
          <w:numId w:val="5"/>
        </w:numPr>
        <w:spacing w:after="60"/>
        <w:rPr>
          <w:rFonts w:ascii="Times New Roman" w:hAnsi="Times New Roman"/>
          <w:sz w:val="22"/>
        </w:rPr>
      </w:pPr>
      <w:r w:rsidRPr="001E4D14">
        <w:rPr>
          <w:rFonts w:ascii="Times New Roman" w:hAnsi="Times New Roman"/>
          <w:sz w:val="22"/>
        </w:rPr>
        <w:t>20 pesos en petits billets: 6 x 1 peso, 2 x 2 pesos, 2 x 5 pesos</w:t>
      </w:r>
    </w:p>
    <w:p w:rsidR="00545D2B" w:rsidRPr="00D20FA2" w:rsidRDefault="00545D2B" w:rsidP="00545D2B">
      <w:pPr>
        <w:rPr>
          <w:rFonts w:ascii="Times New Roman" w:hAnsi="Times New Roman"/>
          <w:sz w:val="22"/>
        </w:rPr>
      </w:pPr>
    </w:p>
    <w:p w:rsidR="00545D2B" w:rsidRPr="001E4D14" w:rsidRDefault="00545D2B" w:rsidP="009F3350">
      <w:pPr>
        <w:spacing w:after="60"/>
        <w:rPr>
          <w:rFonts w:ascii="Times New Roman" w:hAnsi="Times New Roman"/>
          <w:b/>
          <w:sz w:val="22"/>
        </w:rPr>
      </w:pPr>
      <w:r w:rsidRPr="001E4D14">
        <w:rPr>
          <w:rFonts w:ascii="Times New Roman" w:hAnsi="Times New Roman"/>
          <w:b/>
          <w:sz w:val="22"/>
        </w:rPr>
        <w:t>Par groupe d</w:t>
      </w:r>
      <w:r w:rsidR="009F3350">
        <w:rPr>
          <w:rFonts w:ascii="Times New Roman" w:hAnsi="Times New Roman"/>
          <w:b/>
          <w:sz w:val="22"/>
        </w:rPr>
        <w:t>’</w:t>
      </w:r>
      <w:r w:rsidRPr="001E4D14">
        <w:rPr>
          <w:rFonts w:ascii="Times New Roman" w:hAnsi="Times New Roman"/>
          <w:b/>
          <w:sz w:val="22"/>
        </w:rPr>
        <w:t>acheteurs:</w:t>
      </w:r>
    </w:p>
    <w:p w:rsidR="00545D2B" w:rsidRPr="001E4D14" w:rsidRDefault="00545D2B" w:rsidP="009F3350">
      <w:pPr>
        <w:pStyle w:val="Paragraphedeliste"/>
        <w:numPr>
          <w:ilvl w:val="0"/>
          <w:numId w:val="6"/>
        </w:numPr>
        <w:spacing w:after="60"/>
        <w:rPr>
          <w:rFonts w:ascii="Times New Roman" w:hAnsi="Times New Roman"/>
          <w:sz w:val="22"/>
        </w:rPr>
      </w:pPr>
      <w:r w:rsidRPr="001E4D14">
        <w:rPr>
          <w:rFonts w:ascii="Times New Roman" w:hAnsi="Times New Roman"/>
          <w:sz w:val="22"/>
        </w:rPr>
        <w:t>Une fiche de consignes</w:t>
      </w:r>
    </w:p>
    <w:p w:rsidR="00545D2B" w:rsidRPr="001E4D14" w:rsidRDefault="00545D2B" w:rsidP="009F3350">
      <w:pPr>
        <w:pStyle w:val="Paragraphedeliste"/>
        <w:numPr>
          <w:ilvl w:val="0"/>
          <w:numId w:val="6"/>
        </w:numPr>
        <w:spacing w:after="60"/>
        <w:rPr>
          <w:rFonts w:ascii="Times New Roman" w:hAnsi="Times New Roman"/>
          <w:sz w:val="22"/>
        </w:rPr>
      </w:pPr>
      <w:r w:rsidRPr="001E4D14">
        <w:rPr>
          <w:rFonts w:ascii="Times New Roman" w:hAnsi="Times New Roman"/>
          <w:sz w:val="22"/>
        </w:rPr>
        <w:t>200 pesos: 20 x 1 peso, 10 x 2 pesos, 12 x 5 pesos, 10 x 10 pesos</w:t>
      </w:r>
    </w:p>
    <w:p w:rsidR="00545D2B" w:rsidRPr="00D20FA2" w:rsidRDefault="00545D2B" w:rsidP="00545D2B">
      <w:pPr>
        <w:rPr>
          <w:rFonts w:ascii="Times New Roman" w:hAnsi="Times New Roman"/>
          <w:sz w:val="22"/>
        </w:rPr>
      </w:pPr>
    </w:p>
    <w:p w:rsidR="00545D2B" w:rsidRPr="001E4D14" w:rsidRDefault="00545D2B" w:rsidP="009F3350">
      <w:pPr>
        <w:spacing w:after="60"/>
        <w:rPr>
          <w:rFonts w:ascii="Times New Roman" w:hAnsi="Times New Roman"/>
          <w:b/>
          <w:sz w:val="22"/>
        </w:rPr>
      </w:pPr>
      <w:r w:rsidRPr="001E4D14">
        <w:rPr>
          <w:rFonts w:ascii="Times New Roman" w:hAnsi="Times New Roman"/>
          <w:b/>
          <w:sz w:val="22"/>
        </w:rPr>
        <w:t>Observateurs:</w:t>
      </w:r>
    </w:p>
    <w:p w:rsidR="00545D2B" w:rsidRPr="001E4D14" w:rsidRDefault="00545D2B" w:rsidP="009F3350">
      <w:pPr>
        <w:pStyle w:val="Paragraphedeliste"/>
        <w:numPr>
          <w:ilvl w:val="0"/>
          <w:numId w:val="7"/>
        </w:numPr>
        <w:spacing w:after="60"/>
        <w:rPr>
          <w:rFonts w:ascii="Times New Roman" w:hAnsi="Times New Roman"/>
          <w:sz w:val="22"/>
        </w:rPr>
      </w:pPr>
      <w:r w:rsidRPr="001E4D14">
        <w:rPr>
          <w:rFonts w:ascii="Times New Roman" w:hAnsi="Times New Roman"/>
          <w:sz w:val="22"/>
        </w:rPr>
        <w:t>Une fiche de consignes</w:t>
      </w:r>
    </w:p>
    <w:p w:rsidR="00545D2B" w:rsidRPr="001E4D14" w:rsidRDefault="00545D2B" w:rsidP="001E4D14">
      <w:pPr>
        <w:pStyle w:val="Paragraphedeliste"/>
        <w:numPr>
          <w:ilvl w:val="0"/>
          <w:numId w:val="7"/>
        </w:numPr>
        <w:rPr>
          <w:rFonts w:ascii="Times New Roman" w:hAnsi="Times New Roman"/>
          <w:sz w:val="22"/>
        </w:rPr>
      </w:pPr>
      <w:r w:rsidRPr="001E4D14">
        <w:rPr>
          <w:rFonts w:ascii="Times New Roman" w:hAnsi="Times New Roman"/>
          <w:sz w:val="22"/>
        </w:rPr>
        <w:t>Matériel pour écrire, modèle de protocole</w:t>
      </w:r>
    </w:p>
    <w:p w:rsidR="00545D2B" w:rsidRPr="00D20FA2" w:rsidRDefault="00545D2B" w:rsidP="00545D2B">
      <w:pPr>
        <w:rPr>
          <w:rFonts w:ascii="Times New Roman" w:hAnsi="Times New Roman"/>
          <w:sz w:val="22"/>
        </w:rPr>
      </w:pPr>
    </w:p>
    <w:p w:rsidR="00545D2B" w:rsidRPr="00501529" w:rsidRDefault="00545D2B" w:rsidP="00545D2B">
      <w:pPr>
        <w:rPr>
          <w:rFonts w:ascii="Arial Bold" w:hAnsi="Arial Bold"/>
          <w:sz w:val="22"/>
        </w:rPr>
      </w:pPr>
      <w:r w:rsidRPr="00501529">
        <w:rPr>
          <w:rFonts w:ascii="Arial Bold" w:hAnsi="Arial Bold"/>
          <w:sz w:val="22"/>
        </w:rPr>
        <w:t>4. Préparation</w:t>
      </w:r>
    </w:p>
    <w:p w:rsidR="00545D2B" w:rsidRPr="00D20FA2" w:rsidRDefault="00545D2B" w:rsidP="009F3350">
      <w:pPr>
        <w:spacing w:after="60"/>
        <w:jc w:val="both"/>
        <w:rPr>
          <w:rFonts w:ascii="Times New Roman" w:hAnsi="Times New Roman"/>
          <w:sz w:val="22"/>
        </w:rPr>
      </w:pPr>
      <w:r w:rsidRPr="00D20FA2">
        <w:rPr>
          <w:rFonts w:ascii="Times New Roman" w:hAnsi="Times New Roman"/>
          <w:sz w:val="22"/>
        </w:rPr>
        <w:t>Chaque groupe obtient un territoire dan la salle : trois coins sont attribués aux groupes marchands. Les groupes d</w:t>
      </w:r>
      <w:r w:rsidR="009F3350">
        <w:rPr>
          <w:rFonts w:ascii="Times New Roman" w:hAnsi="Times New Roman"/>
          <w:sz w:val="22"/>
        </w:rPr>
        <w:t>’</w:t>
      </w:r>
      <w:r w:rsidRPr="00D20FA2">
        <w:rPr>
          <w:rFonts w:ascii="Times New Roman" w:hAnsi="Times New Roman"/>
          <w:sz w:val="22"/>
        </w:rPr>
        <w:t>acheteurs obtiennent cinq tables. Les deux partis reçoivent la somme d</w:t>
      </w:r>
      <w:r w:rsidR="009F3350">
        <w:rPr>
          <w:rFonts w:ascii="Times New Roman" w:hAnsi="Times New Roman"/>
          <w:sz w:val="22"/>
        </w:rPr>
        <w:t>’</w:t>
      </w:r>
      <w:r w:rsidRPr="00D20FA2">
        <w:rPr>
          <w:rFonts w:ascii="Times New Roman" w:hAnsi="Times New Roman"/>
          <w:sz w:val="22"/>
        </w:rPr>
        <w:t xml:space="preserve">argent fixée dans une enveloppe et les marchandises dans des pots à confitures. </w:t>
      </w:r>
    </w:p>
    <w:p w:rsidR="00545D2B" w:rsidRPr="00D20FA2" w:rsidRDefault="00545D2B" w:rsidP="009F3350">
      <w:pPr>
        <w:spacing w:after="60"/>
        <w:jc w:val="both"/>
        <w:rPr>
          <w:rFonts w:ascii="Times New Roman" w:hAnsi="Times New Roman"/>
          <w:sz w:val="22"/>
        </w:rPr>
      </w:pPr>
      <w:r w:rsidRPr="00D20FA2">
        <w:rPr>
          <w:rFonts w:ascii="Times New Roman" w:hAnsi="Times New Roman"/>
          <w:sz w:val="22"/>
        </w:rPr>
        <w:t xml:space="preserve">Les enveloppes contiennent également les fiches de consignes pour le premier tour. </w:t>
      </w:r>
    </w:p>
    <w:p w:rsidR="00545D2B" w:rsidRPr="00D20FA2" w:rsidRDefault="00545D2B" w:rsidP="00545D2B">
      <w:pPr>
        <w:rPr>
          <w:rFonts w:ascii="Times New Roman" w:hAnsi="Times New Roman"/>
          <w:sz w:val="22"/>
        </w:rPr>
      </w:pPr>
    </w:p>
    <w:p w:rsidR="00501529" w:rsidRDefault="00545D2B" w:rsidP="00545D2B">
      <w:pPr>
        <w:rPr>
          <w:rFonts w:ascii="Times New Roman" w:hAnsi="Times New Roman"/>
          <w:sz w:val="22"/>
        </w:rPr>
      </w:pPr>
      <w:r w:rsidRPr="00D20FA2">
        <w:rPr>
          <w:rFonts w:ascii="Times New Roman" w:hAnsi="Times New Roman"/>
          <w:sz w:val="22"/>
        </w:rPr>
        <w:t>On peut préparer les grilles suivantes au tableau:</w:t>
      </w:r>
    </w:p>
    <w:p w:rsidR="00545D2B" w:rsidRPr="00D20FA2" w:rsidRDefault="00545D2B" w:rsidP="00545D2B">
      <w:pPr>
        <w:rPr>
          <w:rFonts w:ascii="Times New Roman" w:hAnsi="Times New Roman"/>
          <w:sz w:val="22"/>
        </w:rPr>
      </w:pPr>
    </w:p>
    <w:p w:rsidR="00501529" w:rsidRDefault="00545D2B" w:rsidP="00545D2B">
      <w:pPr>
        <w:rPr>
          <w:rFonts w:ascii="Times New Roman" w:hAnsi="Times New Roman"/>
          <w:b/>
          <w:sz w:val="22"/>
        </w:rPr>
      </w:pPr>
      <w:r w:rsidRPr="00501529">
        <w:rPr>
          <w:rFonts w:ascii="Times New Roman" w:hAnsi="Times New Roman"/>
          <w:b/>
          <w:sz w:val="22"/>
        </w:rPr>
        <w:t>Marchands: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2120"/>
        <w:gridCol w:w="1765"/>
        <w:gridCol w:w="1770"/>
        <w:gridCol w:w="2790"/>
      </w:tblGrid>
      <w:tr w:rsidR="00501529" w:rsidRPr="00AF11AC">
        <w:tc>
          <w:tcPr>
            <w:tcW w:w="430" w:type="pct"/>
            <w:tcBorders>
              <w:top w:val="nil"/>
              <w:left w:val="nil"/>
            </w:tcBorders>
            <w:tcMar>
              <w:top w:w="28" w:type="dxa"/>
              <w:left w:w="85" w:type="dxa"/>
              <w:bottom w:w="28" w:type="dxa"/>
              <w:right w:w="85" w:type="dxa"/>
            </w:tcMar>
          </w:tcPr>
          <w:p w:rsidR="00501529" w:rsidRPr="00AF11AC" w:rsidRDefault="00501529" w:rsidP="00B566EC">
            <w:pPr>
              <w:rPr>
                <w:szCs w:val="22"/>
              </w:rPr>
            </w:pPr>
          </w:p>
        </w:tc>
        <w:tc>
          <w:tcPr>
            <w:tcW w:w="3060" w:type="pct"/>
            <w:gridSpan w:val="3"/>
            <w:tcMar>
              <w:top w:w="28" w:type="dxa"/>
              <w:left w:w="85" w:type="dxa"/>
              <w:bottom w:w="28" w:type="dxa"/>
              <w:right w:w="85" w:type="dxa"/>
            </w:tcMar>
          </w:tcPr>
          <w:p w:rsidR="00501529" w:rsidRPr="00AF11AC" w:rsidRDefault="00501529" w:rsidP="00501529">
            <w:pPr>
              <w:jc w:val="center"/>
              <w:rPr>
                <w:szCs w:val="22"/>
              </w:rPr>
            </w:pPr>
            <w:r w:rsidRPr="00501529">
              <w:rPr>
                <w:rFonts w:ascii="Times New Roman" w:hAnsi="Times New Roman"/>
                <w:sz w:val="22"/>
              </w:rPr>
              <w:t>Prix de vente moyen par pierre</w:t>
            </w:r>
          </w:p>
        </w:tc>
        <w:tc>
          <w:tcPr>
            <w:tcW w:w="1511" w:type="pct"/>
            <w:vMerge w:val="restart"/>
            <w:tcMar>
              <w:top w:w="28" w:type="dxa"/>
              <w:left w:w="85" w:type="dxa"/>
              <w:bottom w:w="28" w:type="dxa"/>
              <w:right w:w="85" w:type="dxa"/>
            </w:tcMar>
          </w:tcPr>
          <w:p w:rsidR="00501529" w:rsidRPr="00AF11AC" w:rsidRDefault="00501529" w:rsidP="00B566EC">
            <w:pPr>
              <w:rPr>
                <w:szCs w:val="22"/>
              </w:rPr>
            </w:pPr>
            <w:r w:rsidRPr="00501529">
              <w:rPr>
                <w:rFonts w:ascii="Times New Roman" w:hAnsi="Times New Roman"/>
                <w:sz w:val="22"/>
              </w:rPr>
              <w:t>Moyenne des prix de tous</w:t>
            </w:r>
            <w:r>
              <w:rPr>
                <w:rFonts w:ascii="Times New Roman" w:hAnsi="Times New Roman"/>
                <w:sz w:val="22"/>
              </w:rPr>
              <w:t xml:space="preserve"> </w:t>
            </w:r>
            <w:r>
              <w:rPr>
                <w:rFonts w:ascii="Times New Roman" w:hAnsi="Times New Roman"/>
                <w:sz w:val="22"/>
              </w:rPr>
              <w:br/>
            </w:r>
            <w:r w:rsidRPr="00501529">
              <w:rPr>
                <w:rFonts w:ascii="Times New Roman" w:hAnsi="Times New Roman"/>
                <w:sz w:val="22"/>
              </w:rPr>
              <w:t>les groupes de marchands</w:t>
            </w:r>
          </w:p>
        </w:tc>
      </w:tr>
      <w:tr w:rsidR="00501529" w:rsidRPr="00AF11AC">
        <w:tc>
          <w:tcPr>
            <w:tcW w:w="430" w:type="pct"/>
            <w:tcMar>
              <w:top w:w="28" w:type="dxa"/>
              <w:left w:w="85" w:type="dxa"/>
              <w:bottom w:w="28" w:type="dxa"/>
              <w:right w:w="85" w:type="dxa"/>
            </w:tcMar>
          </w:tcPr>
          <w:p w:rsidR="00501529" w:rsidRPr="00501529" w:rsidRDefault="00501529" w:rsidP="00501529">
            <w:pPr>
              <w:jc w:val="center"/>
              <w:rPr>
                <w:rFonts w:ascii="Times New Roman" w:hAnsi="Times New Roman"/>
                <w:sz w:val="22"/>
                <w:szCs w:val="22"/>
              </w:rPr>
            </w:pPr>
            <w:r w:rsidRPr="00501529">
              <w:rPr>
                <w:rFonts w:ascii="Times New Roman" w:hAnsi="Times New Roman"/>
                <w:sz w:val="22"/>
              </w:rPr>
              <w:t>Tours</w:t>
            </w:r>
          </w:p>
        </w:tc>
        <w:tc>
          <w:tcPr>
            <w:tcW w:w="1147" w:type="pct"/>
            <w:tcMar>
              <w:top w:w="28" w:type="dxa"/>
              <w:left w:w="85" w:type="dxa"/>
              <w:bottom w:w="28" w:type="dxa"/>
              <w:right w:w="85" w:type="dxa"/>
            </w:tcMar>
          </w:tcPr>
          <w:p w:rsidR="00501529" w:rsidRPr="00501529" w:rsidRDefault="00501529" w:rsidP="00B566EC">
            <w:pPr>
              <w:jc w:val="center"/>
              <w:rPr>
                <w:rFonts w:ascii="Times New Roman" w:hAnsi="Times New Roman"/>
                <w:sz w:val="22"/>
                <w:szCs w:val="22"/>
              </w:rPr>
            </w:pPr>
            <w:r>
              <w:rPr>
                <w:rFonts w:ascii="Times New Roman" w:hAnsi="Times New Roman"/>
                <w:sz w:val="22"/>
                <w:szCs w:val="22"/>
              </w:rPr>
              <w:t>Marchand</w:t>
            </w:r>
            <w:r w:rsidRPr="00501529">
              <w:rPr>
                <w:rFonts w:ascii="Times New Roman" w:hAnsi="Times New Roman"/>
                <w:sz w:val="22"/>
                <w:szCs w:val="22"/>
              </w:rPr>
              <w:t xml:space="preserve"> 1</w:t>
            </w:r>
          </w:p>
        </w:tc>
        <w:tc>
          <w:tcPr>
            <w:tcW w:w="955" w:type="pct"/>
            <w:tcMar>
              <w:top w:w="28" w:type="dxa"/>
              <w:left w:w="85" w:type="dxa"/>
              <w:bottom w:w="28" w:type="dxa"/>
              <w:right w:w="85" w:type="dxa"/>
            </w:tcMar>
          </w:tcPr>
          <w:p w:rsidR="00501529" w:rsidRPr="00501529" w:rsidRDefault="00501529" w:rsidP="00B566EC">
            <w:pPr>
              <w:jc w:val="center"/>
              <w:rPr>
                <w:rFonts w:ascii="Times New Roman" w:hAnsi="Times New Roman"/>
                <w:sz w:val="22"/>
                <w:szCs w:val="22"/>
              </w:rPr>
            </w:pPr>
            <w:r>
              <w:rPr>
                <w:rFonts w:ascii="Times New Roman" w:hAnsi="Times New Roman"/>
                <w:sz w:val="22"/>
                <w:szCs w:val="22"/>
              </w:rPr>
              <w:t>Marchand</w:t>
            </w:r>
            <w:r w:rsidRPr="00501529">
              <w:rPr>
                <w:rFonts w:ascii="Times New Roman" w:hAnsi="Times New Roman"/>
                <w:sz w:val="22"/>
                <w:szCs w:val="22"/>
              </w:rPr>
              <w:t xml:space="preserve"> 2</w:t>
            </w:r>
          </w:p>
        </w:tc>
        <w:tc>
          <w:tcPr>
            <w:tcW w:w="957" w:type="pct"/>
            <w:tcMar>
              <w:top w:w="28" w:type="dxa"/>
              <w:left w:w="85" w:type="dxa"/>
              <w:bottom w:w="28" w:type="dxa"/>
              <w:right w:w="85" w:type="dxa"/>
            </w:tcMar>
          </w:tcPr>
          <w:p w:rsidR="00501529" w:rsidRPr="00501529" w:rsidRDefault="00501529" w:rsidP="00B566EC">
            <w:pPr>
              <w:jc w:val="center"/>
              <w:rPr>
                <w:rFonts w:ascii="Times New Roman" w:hAnsi="Times New Roman"/>
                <w:sz w:val="22"/>
                <w:szCs w:val="22"/>
              </w:rPr>
            </w:pPr>
            <w:r>
              <w:rPr>
                <w:rFonts w:ascii="Times New Roman" w:hAnsi="Times New Roman"/>
                <w:sz w:val="22"/>
                <w:szCs w:val="22"/>
              </w:rPr>
              <w:t>Marchand</w:t>
            </w:r>
            <w:r w:rsidRPr="00501529">
              <w:rPr>
                <w:rFonts w:ascii="Times New Roman" w:hAnsi="Times New Roman"/>
                <w:sz w:val="22"/>
                <w:szCs w:val="22"/>
              </w:rPr>
              <w:t xml:space="preserve"> 3</w:t>
            </w:r>
          </w:p>
        </w:tc>
        <w:tc>
          <w:tcPr>
            <w:tcW w:w="1511" w:type="pct"/>
            <w:vMerge/>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r>
      <w:tr w:rsidR="00501529" w:rsidRPr="00AF11AC">
        <w:tc>
          <w:tcPr>
            <w:tcW w:w="430" w:type="pct"/>
            <w:tcMar>
              <w:top w:w="28" w:type="dxa"/>
              <w:left w:w="85" w:type="dxa"/>
              <w:bottom w:w="28" w:type="dxa"/>
              <w:right w:w="85" w:type="dxa"/>
            </w:tcMar>
          </w:tcPr>
          <w:p w:rsidR="00501529" w:rsidRPr="00501529" w:rsidRDefault="00501529" w:rsidP="00B566EC">
            <w:pPr>
              <w:jc w:val="center"/>
              <w:rPr>
                <w:rFonts w:ascii="Times New Roman" w:hAnsi="Times New Roman"/>
                <w:sz w:val="22"/>
                <w:szCs w:val="22"/>
              </w:rPr>
            </w:pPr>
            <w:r w:rsidRPr="00501529">
              <w:rPr>
                <w:rFonts w:ascii="Times New Roman" w:hAnsi="Times New Roman"/>
                <w:sz w:val="22"/>
                <w:szCs w:val="22"/>
              </w:rPr>
              <w:t>1</w:t>
            </w:r>
          </w:p>
        </w:tc>
        <w:tc>
          <w:tcPr>
            <w:tcW w:w="1147"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955"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957"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1511"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r>
      <w:tr w:rsidR="00501529" w:rsidRPr="00AF11AC">
        <w:tc>
          <w:tcPr>
            <w:tcW w:w="430" w:type="pct"/>
            <w:tcMar>
              <w:top w:w="28" w:type="dxa"/>
              <w:left w:w="85" w:type="dxa"/>
              <w:bottom w:w="28" w:type="dxa"/>
              <w:right w:w="85" w:type="dxa"/>
            </w:tcMar>
          </w:tcPr>
          <w:p w:rsidR="00501529" w:rsidRPr="00501529" w:rsidRDefault="00501529" w:rsidP="00B566EC">
            <w:pPr>
              <w:jc w:val="center"/>
              <w:rPr>
                <w:rFonts w:ascii="Times New Roman" w:hAnsi="Times New Roman"/>
                <w:sz w:val="22"/>
                <w:szCs w:val="22"/>
              </w:rPr>
            </w:pPr>
            <w:r w:rsidRPr="00501529">
              <w:rPr>
                <w:rFonts w:ascii="Times New Roman" w:hAnsi="Times New Roman"/>
                <w:sz w:val="22"/>
                <w:szCs w:val="22"/>
              </w:rPr>
              <w:t>2</w:t>
            </w:r>
          </w:p>
        </w:tc>
        <w:tc>
          <w:tcPr>
            <w:tcW w:w="1147"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955"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957"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1511"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r>
      <w:tr w:rsidR="00501529" w:rsidRPr="00AF11AC">
        <w:tc>
          <w:tcPr>
            <w:tcW w:w="430" w:type="pct"/>
            <w:tcMar>
              <w:top w:w="28" w:type="dxa"/>
              <w:left w:w="85" w:type="dxa"/>
              <w:bottom w:w="28" w:type="dxa"/>
              <w:right w:w="85" w:type="dxa"/>
            </w:tcMar>
          </w:tcPr>
          <w:p w:rsidR="00501529" w:rsidRPr="00501529" w:rsidRDefault="00501529" w:rsidP="00B566EC">
            <w:pPr>
              <w:jc w:val="center"/>
              <w:rPr>
                <w:rFonts w:ascii="Times New Roman" w:hAnsi="Times New Roman"/>
                <w:sz w:val="22"/>
                <w:szCs w:val="22"/>
              </w:rPr>
            </w:pPr>
            <w:r w:rsidRPr="00501529">
              <w:rPr>
                <w:rFonts w:ascii="Times New Roman" w:hAnsi="Times New Roman"/>
                <w:sz w:val="22"/>
                <w:szCs w:val="22"/>
              </w:rPr>
              <w:t>3</w:t>
            </w:r>
          </w:p>
        </w:tc>
        <w:tc>
          <w:tcPr>
            <w:tcW w:w="1147"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955"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957"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1511"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r>
      <w:tr w:rsidR="00501529" w:rsidRPr="00AF11AC">
        <w:tc>
          <w:tcPr>
            <w:tcW w:w="430" w:type="pct"/>
            <w:tcMar>
              <w:top w:w="28" w:type="dxa"/>
              <w:left w:w="85" w:type="dxa"/>
              <w:bottom w:w="28" w:type="dxa"/>
              <w:right w:w="85" w:type="dxa"/>
            </w:tcMar>
          </w:tcPr>
          <w:p w:rsidR="00501529" w:rsidRPr="00501529" w:rsidRDefault="00501529" w:rsidP="00B566EC">
            <w:pPr>
              <w:jc w:val="center"/>
              <w:rPr>
                <w:rFonts w:ascii="Times New Roman" w:hAnsi="Times New Roman"/>
                <w:sz w:val="22"/>
                <w:szCs w:val="22"/>
              </w:rPr>
            </w:pPr>
            <w:r w:rsidRPr="00501529">
              <w:rPr>
                <w:rFonts w:ascii="Times New Roman" w:hAnsi="Times New Roman"/>
                <w:sz w:val="22"/>
                <w:szCs w:val="22"/>
              </w:rPr>
              <w:t>4</w:t>
            </w:r>
          </w:p>
        </w:tc>
        <w:tc>
          <w:tcPr>
            <w:tcW w:w="1147"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955"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957"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c>
          <w:tcPr>
            <w:tcW w:w="1511" w:type="pct"/>
            <w:tcMar>
              <w:top w:w="28" w:type="dxa"/>
              <w:left w:w="85" w:type="dxa"/>
              <w:bottom w:w="28" w:type="dxa"/>
              <w:right w:w="85" w:type="dxa"/>
            </w:tcMar>
          </w:tcPr>
          <w:p w:rsidR="00501529" w:rsidRPr="00501529" w:rsidRDefault="00501529" w:rsidP="00B566EC">
            <w:pPr>
              <w:rPr>
                <w:rFonts w:ascii="Times New Roman" w:hAnsi="Times New Roman"/>
                <w:sz w:val="22"/>
                <w:szCs w:val="22"/>
              </w:rPr>
            </w:pPr>
          </w:p>
        </w:tc>
      </w:tr>
    </w:tbl>
    <w:p w:rsidR="00545D2B" w:rsidRPr="00D20FA2" w:rsidRDefault="00545D2B" w:rsidP="00545D2B">
      <w:pPr>
        <w:rPr>
          <w:rFonts w:ascii="Times New Roman" w:hAnsi="Times New Roman"/>
          <w:sz w:val="22"/>
        </w:rPr>
      </w:pPr>
    </w:p>
    <w:p w:rsidR="00545D2B" w:rsidRPr="00D20FA2" w:rsidRDefault="00545D2B" w:rsidP="00545D2B">
      <w:pPr>
        <w:rPr>
          <w:rFonts w:ascii="Times New Roman" w:hAnsi="Times New Roman"/>
          <w:sz w:val="22"/>
        </w:rPr>
      </w:pPr>
      <w:r w:rsidRPr="00D20FA2">
        <w:rPr>
          <w:rFonts w:ascii="Times New Roman" w:hAnsi="Times New Roman"/>
          <w:sz w:val="22"/>
        </w:rPr>
        <w:t xml:space="preserve"> </w:t>
      </w:r>
    </w:p>
    <w:p w:rsidR="00501529" w:rsidRDefault="00545D2B" w:rsidP="00545D2B">
      <w:pPr>
        <w:rPr>
          <w:rFonts w:ascii="Times New Roman" w:hAnsi="Times New Roman"/>
          <w:b/>
          <w:sz w:val="22"/>
        </w:rPr>
      </w:pPr>
      <w:r w:rsidRPr="00501529">
        <w:rPr>
          <w:rFonts w:ascii="Times New Roman" w:hAnsi="Times New Roman"/>
          <w:b/>
          <w:sz w:val="22"/>
        </w:rPr>
        <w:t>Acheteurs:</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1301"/>
        <w:gridCol w:w="1213"/>
        <w:gridCol w:w="1213"/>
        <w:gridCol w:w="1213"/>
        <w:gridCol w:w="1213"/>
        <w:gridCol w:w="2373"/>
      </w:tblGrid>
      <w:tr w:rsidR="009F3350" w:rsidRPr="00AF0DE9">
        <w:tc>
          <w:tcPr>
            <w:tcW w:w="416" w:type="pct"/>
            <w:tcBorders>
              <w:top w:val="nil"/>
              <w:left w:val="nil"/>
            </w:tcBorders>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3308" w:type="pct"/>
            <w:gridSpan w:val="5"/>
            <w:tcMar>
              <w:top w:w="28" w:type="dxa"/>
              <w:left w:w="85" w:type="dxa"/>
              <w:bottom w:w="28" w:type="dxa"/>
              <w:right w:w="85" w:type="dxa"/>
            </w:tcMar>
          </w:tcPr>
          <w:p w:rsidR="009F3350" w:rsidRPr="00501529" w:rsidRDefault="009F3350" w:rsidP="00B566EC">
            <w:pPr>
              <w:jc w:val="center"/>
              <w:rPr>
                <w:rFonts w:ascii="Times New Roman" w:hAnsi="Times New Roman"/>
                <w:sz w:val="22"/>
                <w:szCs w:val="22"/>
              </w:rPr>
            </w:pPr>
            <w:r w:rsidRPr="00501529">
              <w:rPr>
                <w:rFonts w:ascii="Times New Roman" w:hAnsi="Times New Roman"/>
                <w:sz w:val="22"/>
              </w:rPr>
              <w:t>Prix de vente moyen par pierre</w:t>
            </w:r>
          </w:p>
        </w:tc>
        <w:tc>
          <w:tcPr>
            <w:tcW w:w="1276" w:type="pct"/>
            <w:vMerge w:val="restart"/>
            <w:tcMar>
              <w:top w:w="28" w:type="dxa"/>
              <w:left w:w="85" w:type="dxa"/>
              <w:bottom w:w="28" w:type="dxa"/>
              <w:right w:w="85" w:type="dxa"/>
            </w:tcMar>
          </w:tcPr>
          <w:p w:rsidR="009F3350" w:rsidRPr="00501529" w:rsidRDefault="009F3350" w:rsidP="00B566EC">
            <w:pPr>
              <w:rPr>
                <w:sz w:val="22"/>
                <w:szCs w:val="22"/>
              </w:rPr>
            </w:pPr>
            <w:r w:rsidRPr="00501529">
              <w:rPr>
                <w:rFonts w:ascii="Times New Roman" w:hAnsi="Times New Roman"/>
                <w:sz w:val="22"/>
              </w:rPr>
              <w:t>Moyenne des prix de tous les groupes de marchands</w:t>
            </w:r>
          </w:p>
        </w:tc>
      </w:tr>
      <w:tr w:rsidR="009F3350" w:rsidRPr="00AF0DE9">
        <w:tc>
          <w:tcPr>
            <w:tcW w:w="416" w:type="pct"/>
            <w:tcMar>
              <w:top w:w="28" w:type="dxa"/>
              <w:left w:w="85" w:type="dxa"/>
              <w:bottom w:w="28" w:type="dxa"/>
              <w:right w:w="85" w:type="dxa"/>
            </w:tcMar>
          </w:tcPr>
          <w:p w:rsidR="009F3350" w:rsidRPr="00501529" w:rsidRDefault="009F3350" w:rsidP="00501529">
            <w:pPr>
              <w:jc w:val="center"/>
              <w:rPr>
                <w:rFonts w:ascii="Times New Roman" w:hAnsi="Times New Roman"/>
                <w:sz w:val="22"/>
                <w:szCs w:val="22"/>
              </w:rPr>
            </w:pPr>
            <w:r w:rsidRPr="00501529">
              <w:rPr>
                <w:rFonts w:ascii="Times New Roman" w:hAnsi="Times New Roman"/>
                <w:sz w:val="22"/>
              </w:rPr>
              <w:t>Tours</w:t>
            </w:r>
          </w:p>
        </w:tc>
        <w:tc>
          <w:tcPr>
            <w:tcW w:w="700" w:type="pct"/>
            <w:tcMar>
              <w:top w:w="28" w:type="dxa"/>
              <w:left w:w="85" w:type="dxa"/>
              <w:bottom w:w="28" w:type="dxa"/>
              <w:right w:w="85" w:type="dxa"/>
            </w:tcMar>
          </w:tcPr>
          <w:p w:rsidR="009F3350" w:rsidRPr="00501529" w:rsidRDefault="009F3350" w:rsidP="00B566EC">
            <w:pPr>
              <w:jc w:val="center"/>
              <w:rPr>
                <w:rFonts w:ascii="Times New Roman" w:hAnsi="Times New Roman"/>
                <w:sz w:val="22"/>
                <w:szCs w:val="22"/>
              </w:rPr>
            </w:pPr>
            <w:r>
              <w:rPr>
                <w:rFonts w:ascii="Times New Roman" w:hAnsi="Times New Roman"/>
                <w:sz w:val="22"/>
                <w:szCs w:val="22"/>
              </w:rPr>
              <w:t>Marchand</w:t>
            </w:r>
            <w:r w:rsidRPr="00501529">
              <w:rPr>
                <w:rFonts w:ascii="Times New Roman" w:hAnsi="Times New Roman"/>
                <w:sz w:val="22"/>
                <w:szCs w:val="22"/>
              </w:rPr>
              <w:t xml:space="preserve"> 1</w:t>
            </w:r>
          </w:p>
        </w:tc>
        <w:tc>
          <w:tcPr>
            <w:tcW w:w="652" w:type="pct"/>
            <w:tcMar>
              <w:top w:w="28" w:type="dxa"/>
              <w:left w:w="85" w:type="dxa"/>
              <w:bottom w:w="28" w:type="dxa"/>
              <w:right w:w="85" w:type="dxa"/>
            </w:tcMar>
          </w:tcPr>
          <w:p w:rsidR="009F3350" w:rsidRPr="00501529" w:rsidRDefault="009F3350" w:rsidP="00B566EC">
            <w:pPr>
              <w:jc w:val="center"/>
              <w:rPr>
                <w:rFonts w:ascii="Times New Roman" w:hAnsi="Times New Roman"/>
                <w:sz w:val="22"/>
                <w:szCs w:val="22"/>
              </w:rPr>
            </w:pPr>
            <w:r>
              <w:rPr>
                <w:rFonts w:ascii="Times New Roman" w:hAnsi="Times New Roman"/>
                <w:sz w:val="22"/>
                <w:szCs w:val="22"/>
              </w:rPr>
              <w:t>Marchand</w:t>
            </w:r>
            <w:r w:rsidRPr="00501529">
              <w:rPr>
                <w:rFonts w:ascii="Times New Roman" w:hAnsi="Times New Roman"/>
                <w:sz w:val="22"/>
                <w:szCs w:val="22"/>
              </w:rPr>
              <w:t xml:space="preserve"> 2</w:t>
            </w:r>
          </w:p>
        </w:tc>
        <w:tc>
          <w:tcPr>
            <w:tcW w:w="652" w:type="pct"/>
            <w:tcMar>
              <w:top w:w="28" w:type="dxa"/>
              <w:left w:w="85" w:type="dxa"/>
              <w:bottom w:w="28" w:type="dxa"/>
              <w:right w:w="85" w:type="dxa"/>
            </w:tcMar>
          </w:tcPr>
          <w:p w:rsidR="009F3350" w:rsidRPr="00501529" w:rsidRDefault="009F3350" w:rsidP="00B566EC">
            <w:pPr>
              <w:jc w:val="center"/>
              <w:rPr>
                <w:rFonts w:ascii="Times New Roman" w:hAnsi="Times New Roman"/>
                <w:sz w:val="22"/>
                <w:szCs w:val="22"/>
              </w:rPr>
            </w:pPr>
            <w:r>
              <w:rPr>
                <w:rFonts w:ascii="Times New Roman" w:hAnsi="Times New Roman"/>
                <w:sz w:val="22"/>
                <w:szCs w:val="22"/>
              </w:rPr>
              <w:t>Marchand</w:t>
            </w:r>
            <w:r w:rsidRPr="00501529">
              <w:rPr>
                <w:rFonts w:ascii="Times New Roman" w:hAnsi="Times New Roman"/>
                <w:sz w:val="22"/>
                <w:szCs w:val="22"/>
              </w:rPr>
              <w:t xml:space="preserve"> 3</w:t>
            </w:r>
          </w:p>
        </w:tc>
        <w:tc>
          <w:tcPr>
            <w:tcW w:w="652" w:type="pct"/>
            <w:tcMar>
              <w:top w:w="28" w:type="dxa"/>
              <w:left w:w="85" w:type="dxa"/>
              <w:bottom w:w="28" w:type="dxa"/>
              <w:right w:w="85" w:type="dxa"/>
            </w:tcMar>
          </w:tcPr>
          <w:p w:rsidR="009F3350" w:rsidRPr="00501529" w:rsidRDefault="009F3350" w:rsidP="00B566EC">
            <w:pPr>
              <w:jc w:val="center"/>
              <w:rPr>
                <w:rFonts w:ascii="Times New Roman" w:hAnsi="Times New Roman"/>
                <w:sz w:val="22"/>
                <w:szCs w:val="22"/>
              </w:rPr>
            </w:pPr>
            <w:r>
              <w:rPr>
                <w:rFonts w:ascii="Times New Roman" w:hAnsi="Times New Roman"/>
                <w:sz w:val="22"/>
                <w:szCs w:val="22"/>
              </w:rPr>
              <w:t>Marchand</w:t>
            </w:r>
            <w:r w:rsidRPr="00501529">
              <w:rPr>
                <w:rFonts w:ascii="Times New Roman" w:hAnsi="Times New Roman"/>
                <w:sz w:val="22"/>
                <w:szCs w:val="22"/>
              </w:rPr>
              <w:t xml:space="preserve"> 4</w:t>
            </w:r>
          </w:p>
        </w:tc>
        <w:tc>
          <w:tcPr>
            <w:tcW w:w="652" w:type="pct"/>
            <w:tcMar>
              <w:top w:w="28" w:type="dxa"/>
              <w:left w:w="85" w:type="dxa"/>
              <w:bottom w:w="28" w:type="dxa"/>
              <w:right w:w="85" w:type="dxa"/>
            </w:tcMar>
          </w:tcPr>
          <w:p w:rsidR="009F3350" w:rsidRPr="00501529" w:rsidRDefault="009F3350" w:rsidP="00B566EC">
            <w:pPr>
              <w:jc w:val="center"/>
              <w:rPr>
                <w:rFonts w:ascii="Times New Roman" w:hAnsi="Times New Roman"/>
                <w:sz w:val="22"/>
                <w:szCs w:val="22"/>
              </w:rPr>
            </w:pPr>
            <w:r>
              <w:rPr>
                <w:rFonts w:ascii="Times New Roman" w:hAnsi="Times New Roman"/>
                <w:sz w:val="22"/>
                <w:szCs w:val="22"/>
              </w:rPr>
              <w:t>Marchand</w:t>
            </w:r>
            <w:r w:rsidRPr="00501529">
              <w:rPr>
                <w:rFonts w:ascii="Times New Roman" w:hAnsi="Times New Roman"/>
                <w:sz w:val="22"/>
                <w:szCs w:val="22"/>
              </w:rPr>
              <w:t xml:space="preserve"> 5</w:t>
            </w:r>
          </w:p>
        </w:tc>
        <w:tc>
          <w:tcPr>
            <w:tcW w:w="1276" w:type="pct"/>
            <w:vMerge/>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r>
      <w:tr w:rsidR="009F3350" w:rsidRPr="00AF0DE9">
        <w:tc>
          <w:tcPr>
            <w:tcW w:w="416" w:type="pct"/>
            <w:tcMar>
              <w:top w:w="28" w:type="dxa"/>
              <w:left w:w="85" w:type="dxa"/>
              <w:bottom w:w="28" w:type="dxa"/>
              <w:right w:w="85" w:type="dxa"/>
            </w:tcMar>
          </w:tcPr>
          <w:p w:rsidR="009F3350" w:rsidRPr="00501529" w:rsidRDefault="009F3350" w:rsidP="00B566EC">
            <w:pPr>
              <w:jc w:val="center"/>
              <w:rPr>
                <w:rFonts w:ascii="Times New Roman" w:hAnsi="Times New Roman"/>
                <w:sz w:val="22"/>
                <w:szCs w:val="22"/>
              </w:rPr>
            </w:pPr>
            <w:r w:rsidRPr="00501529">
              <w:rPr>
                <w:rFonts w:ascii="Times New Roman" w:hAnsi="Times New Roman"/>
                <w:sz w:val="22"/>
                <w:szCs w:val="22"/>
              </w:rPr>
              <w:t>1</w:t>
            </w:r>
          </w:p>
        </w:tc>
        <w:tc>
          <w:tcPr>
            <w:tcW w:w="700"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1276"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r>
      <w:tr w:rsidR="009F3350" w:rsidRPr="00AF0DE9">
        <w:tc>
          <w:tcPr>
            <w:tcW w:w="416" w:type="pct"/>
            <w:tcMar>
              <w:top w:w="28" w:type="dxa"/>
              <w:left w:w="85" w:type="dxa"/>
              <w:bottom w:w="28" w:type="dxa"/>
              <w:right w:w="85" w:type="dxa"/>
            </w:tcMar>
          </w:tcPr>
          <w:p w:rsidR="009F3350" w:rsidRPr="00501529" w:rsidRDefault="009F3350" w:rsidP="00B566EC">
            <w:pPr>
              <w:jc w:val="center"/>
              <w:rPr>
                <w:rFonts w:ascii="Times New Roman" w:hAnsi="Times New Roman"/>
                <w:sz w:val="22"/>
                <w:szCs w:val="22"/>
              </w:rPr>
            </w:pPr>
            <w:r w:rsidRPr="00501529">
              <w:rPr>
                <w:rFonts w:ascii="Times New Roman" w:hAnsi="Times New Roman"/>
                <w:sz w:val="22"/>
                <w:szCs w:val="22"/>
              </w:rPr>
              <w:t>2</w:t>
            </w:r>
          </w:p>
        </w:tc>
        <w:tc>
          <w:tcPr>
            <w:tcW w:w="700"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1276"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r>
      <w:tr w:rsidR="009F3350" w:rsidRPr="00AF0DE9">
        <w:tc>
          <w:tcPr>
            <w:tcW w:w="416" w:type="pct"/>
            <w:tcMar>
              <w:top w:w="28" w:type="dxa"/>
              <w:left w:w="85" w:type="dxa"/>
              <w:bottom w:w="28" w:type="dxa"/>
              <w:right w:w="85" w:type="dxa"/>
            </w:tcMar>
          </w:tcPr>
          <w:p w:rsidR="009F3350" w:rsidRPr="00501529" w:rsidRDefault="009F3350" w:rsidP="00B566EC">
            <w:pPr>
              <w:jc w:val="center"/>
              <w:rPr>
                <w:rFonts w:ascii="Times New Roman" w:hAnsi="Times New Roman"/>
                <w:sz w:val="22"/>
                <w:szCs w:val="22"/>
              </w:rPr>
            </w:pPr>
            <w:r w:rsidRPr="00501529">
              <w:rPr>
                <w:rFonts w:ascii="Times New Roman" w:hAnsi="Times New Roman"/>
                <w:sz w:val="22"/>
                <w:szCs w:val="22"/>
              </w:rPr>
              <w:t>3</w:t>
            </w:r>
          </w:p>
        </w:tc>
        <w:tc>
          <w:tcPr>
            <w:tcW w:w="700"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1276"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r>
      <w:tr w:rsidR="009F3350" w:rsidRPr="00AF0DE9">
        <w:tc>
          <w:tcPr>
            <w:tcW w:w="416" w:type="pct"/>
            <w:tcMar>
              <w:top w:w="28" w:type="dxa"/>
              <w:left w:w="85" w:type="dxa"/>
              <w:bottom w:w="28" w:type="dxa"/>
              <w:right w:w="85" w:type="dxa"/>
            </w:tcMar>
          </w:tcPr>
          <w:p w:rsidR="009F3350" w:rsidRPr="00501529" w:rsidRDefault="009F3350" w:rsidP="00B566EC">
            <w:pPr>
              <w:jc w:val="center"/>
              <w:rPr>
                <w:rFonts w:ascii="Times New Roman" w:hAnsi="Times New Roman"/>
                <w:sz w:val="22"/>
                <w:szCs w:val="22"/>
              </w:rPr>
            </w:pPr>
            <w:r w:rsidRPr="00501529">
              <w:rPr>
                <w:rFonts w:ascii="Times New Roman" w:hAnsi="Times New Roman"/>
                <w:sz w:val="22"/>
                <w:szCs w:val="22"/>
              </w:rPr>
              <w:t>4</w:t>
            </w:r>
          </w:p>
        </w:tc>
        <w:tc>
          <w:tcPr>
            <w:tcW w:w="700"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652"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c>
          <w:tcPr>
            <w:tcW w:w="1276" w:type="pct"/>
            <w:tcMar>
              <w:top w:w="28" w:type="dxa"/>
              <w:left w:w="85" w:type="dxa"/>
              <w:bottom w:w="28" w:type="dxa"/>
              <w:right w:w="85" w:type="dxa"/>
            </w:tcMar>
          </w:tcPr>
          <w:p w:rsidR="009F3350" w:rsidRPr="00501529" w:rsidRDefault="009F3350" w:rsidP="00B566EC">
            <w:pPr>
              <w:rPr>
                <w:rFonts w:ascii="Times New Roman" w:hAnsi="Times New Roman"/>
                <w:sz w:val="22"/>
                <w:szCs w:val="22"/>
              </w:rPr>
            </w:pPr>
          </w:p>
        </w:tc>
      </w:tr>
    </w:tbl>
    <w:p w:rsidR="00545D2B" w:rsidRPr="00D20FA2" w:rsidRDefault="00545D2B" w:rsidP="00545D2B">
      <w:pPr>
        <w:rPr>
          <w:rFonts w:ascii="Times New Roman" w:hAnsi="Times New Roman"/>
          <w:sz w:val="22"/>
        </w:rPr>
      </w:pPr>
    </w:p>
    <w:p w:rsidR="00545D2B" w:rsidRPr="00D20FA2" w:rsidRDefault="00545D2B" w:rsidP="00545D2B">
      <w:pPr>
        <w:rPr>
          <w:rFonts w:ascii="Times New Roman" w:hAnsi="Times New Roman"/>
          <w:sz w:val="22"/>
        </w:rPr>
      </w:pPr>
    </w:p>
    <w:p w:rsidR="00545D2B" w:rsidRPr="00D20FA2" w:rsidRDefault="00545D2B" w:rsidP="002B6649">
      <w:pPr>
        <w:jc w:val="both"/>
        <w:rPr>
          <w:rFonts w:ascii="Times New Roman" w:hAnsi="Times New Roman"/>
          <w:sz w:val="22"/>
        </w:rPr>
      </w:pPr>
      <w:r w:rsidRPr="00D20FA2">
        <w:rPr>
          <w:rFonts w:ascii="Times New Roman" w:hAnsi="Times New Roman"/>
          <w:sz w:val="22"/>
        </w:rPr>
        <w:t>Le prix moyen par tour devrait être pareil pour les deux groupes, on peut donc imaginer n</w:t>
      </w:r>
      <w:r w:rsidR="009F3350">
        <w:rPr>
          <w:rFonts w:ascii="Times New Roman" w:hAnsi="Times New Roman"/>
          <w:sz w:val="22"/>
        </w:rPr>
        <w:t>’</w:t>
      </w:r>
      <w:r w:rsidRPr="00D20FA2">
        <w:rPr>
          <w:rFonts w:ascii="Times New Roman" w:hAnsi="Times New Roman"/>
          <w:sz w:val="22"/>
        </w:rPr>
        <w:t>utiliser qu</w:t>
      </w:r>
      <w:r w:rsidR="009F3350">
        <w:rPr>
          <w:rFonts w:ascii="Times New Roman" w:hAnsi="Times New Roman"/>
          <w:sz w:val="22"/>
        </w:rPr>
        <w:t>’</w:t>
      </w:r>
      <w:r w:rsidRPr="00D20FA2">
        <w:rPr>
          <w:rFonts w:ascii="Times New Roman" w:hAnsi="Times New Roman"/>
          <w:sz w:val="22"/>
        </w:rPr>
        <w:t>un seul des tableaux pour prendre note de l</w:t>
      </w:r>
      <w:r w:rsidR="009F3350">
        <w:rPr>
          <w:rFonts w:ascii="Times New Roman" w:hAnsi="Times New Roman"/>
          <w:sz w:val="22"/>
        </w:rPr>
        <w:t>’</w:t>
      </w:r>
      <w:r w:rsidRPr="00D20FA2">
        <w:rPr>
          <w:rFonts w:ascii="Times New Roman" w:hAnsi="Times New Roman"/>
          <w:sz w:val="22"/>
        </w:rPr>
        <w:t>évolution des prix.</w:t>
      </w:r>
    </w:p>
    <w:p w:rsidR="00545D2B" w:rsidRPr="00D20FA2" w:rsidRDefault="00545D2B" w:rsidP="00545D2B">
      <w:pPr>
        <w:rPr>
          <w:rFonts w:ascii="Times New Roman" w:hAnsi="Times New Roman"/>
          <w:sz w:val="22"/>
        </w:rPr>
      </w:pPr>
    </w:p>
    <w:p w:rsidR="00545D2B" w:rsidRPr="00D20FA2" w:rsidRDefault="00545D2B" w:rsidP="00545D2B">
      <w:pPr>
        <w:rPr>
          <w:rFonts w:ascii="Times New Roman" w:hAnsi="Times New Roman"/>
          <w:sz w:val="22"/>
        </w:rPr>
      </w:pPr>
    </w:p>
    <w:p w:rsidR="00545D2B" w:rsidRPr="00D20FA2" w:rsidRDefault="00545D2B" w:rsidP="00545D2B">
      <w:pPr>
        <w:rPr>
          <w:rFonts w:ascii="Times New Roman" w:hAnsi="Times New Roman"/>
          <w:sz w:val="22"/>
        </w:rPr>
      </w:pPr>
    </w:p>
    <w:p w:rsidR="00545D2B" w:rsidRPr="00D20FA2" w:rsidRDefault="00545D2B" w:rsidP="00545D2B">
      <w:pPr>
        <w:rPr>
          <w:rFonts w:ascii="Times New Roman" w:hAnsi="Times New Roman"/>
          <w:sz w:val="22"/>
        </w:rPr>
      </w:pPr>
    </w:p>
    <w:p w:rsidR="00545D2B" w:rsidRPr="00D20FA2" w:rsidRDefault="00D77D25" w:rsidP="00545D2B">
      <w:pPr>
        <w:rPr>
          <w:rFonts w:ascii="Times New Roman" w:hAnsi="Times New Roman"/>
          <w:sz w:val="22"/>
        </w:rPr>
      </w:pPr>
      <w:r>
        <w:rPr>
          <w:rFonts w:ascii="Times New Roman" w:hAnsi="Times New Roman"/>
          <w:noProof/>
          <w:sz w:val="22"/>
          <w:lang w:eastAsia="fr-FR"/>
        </w:rPr>
        <w:pict>
          <v:shapetype id="_x0000_t202" coordsize="21600,21600" o:spt="202" path="m0,0l0,21600,21600,21600,21600,0xe">
            <v:stroke joinstyle="miter"/>
            <v:path gradientshapeok="t" o:connecttype="rect"/>
          </v:shapetype>
          <v:shape id="_x0000_s1030" type="#_x0000_t202" style="position:absolute;margin-left:77.2pt;margin-top:-25.65pt;width:45pt;height:27pt;z-index:251665408;mso-position-horizontal:absolute;mso-position-vertical:absolute" filled="f" stroked="f">
            <v:textbox style="mso-next-textbox:#_x0000_s1030">
              <w:txbxContent>
                <w:p w:rsidR="002829DA" w:rsidRPr="00B566EC" w:rsidRDefault="009F3350" w:rsidP="00B566EC">
                  <w:pPr>
                    <w:rPr>
                      <w:rFonts w:ascii="Times New Roman" w:hAnsi="Times New Roman"/>
                      <w:sz w:val="22"/>
                    </w:rPr>
                  </w:pPr>
                  <w:r>
                    <w:rPr>
                      <w:rFonts w:ascii="Times New Roman" w:hAnsi="Times New Roman"/>
                      <w:sz w:val="22"/>
                    </w:rPr>
                    <w:t>Prix</w:t>
                  </w:r>
                </w:p>
              </w:txbxContent>
            </v:textbox>
          </v:shape>
        </w:pict>
      </w:r>
    </w:p>
    <w:p w:rsidR="00545D2B" w:rsidRPr="00D20FA2" w:rsidRDefault="00545D2B" w:rsidP="00545D2B">
      <w:pPr>
        <w:rPr>
          <w:rFonts w:ascii="Times New Roman" w:hAnsi="Times New Roman"/>
          <w:sz w:val="22"/>
        </w:rPr>
      </w:pPr>
    </w:p>
    <w:p w:rsidR="00545D2B" w:rsidRPr="00D20FA2" w:rsidRDefault="00545D2B" w:rsidP="00545D2B">
      <w:pPr>
        <w:rPr>
          <w:rFonts w:ascii="Times New Roman" w:hAnsi="Times New Roman"/>
          <w:sz w:val="22"/>
        </w:rPr>
      </w:pPr>
    </w:p>
    <w:p w:rsidR="00545D2B" w:rsidRPr="00D20FA2" w:rsidRDefault="00545D2B" w:rsidP="00545D2B">
      <w:pPr>
        <w:rPr>
          <w:rFonts w:ascii="Times New Roman" w:hAnsi="Times New Roman"/>
          <w:sz w:val="22"/>
        </w:rPr>
      </w:pPr>
    </w:p>
    <w:p w:rsidR="00545D2B" w:rsidRPr="00D20FA2" w:rsidRDefault="00D77D25" w:rsidP="00545D2B">
      <w:pPr>
        <w:rPr>
          <w:rFonts w:ascii="Times New Roman" w:hAnsi="Times New Roman"/>
          <w:sz w:val="22"/>
        </w:rPr>
      </w:pPr>
      <w:r>
        <w:rPr>
          <w:rFonts w:ascii="Times New Roman" w:hAnsi="Times New Roman"/>
          <w:noProof/>
          <w:sz w:val="22"/>
          <w:lang w:eastAsia="fr-FR"/>
        </w:rPr>
        <w:pict>
          <v:line id="_x0000_s1028" style="position:absolute;flip:y;z-index:251663360;mso-position-horizontal:absolute;mso-position-vertical:absolute" from="131.2pt,-85.5pt" to="131.2pt,13.5pt">
            <v:stroke endarrow="block"/>
          </v:line>
        </w:pict>
      </w:r>
      <w:r>
        <w:rPr>
          <w:rFonts w:ascii="Times New Roman" w:hAnsi="Times New Roman"/>
          <w:noProof/>
          <w:sz w:val="22"/>
          <w:lang w:eastAsia="fr-FR"/>
        </w:rPr>
        <w:pict>
          <v:shape id="_x0000_s1031" type="#_x0000_t202" style="position:absolute;margin-left:248.2pt;margin-top:5.45pt;width:63pt;height:27pt;z-index:251666432;mso-position-horizontal:absolute;mso-position-vertical:absolute" filled="f" stroked="f">
            <v:textbox style="mso-next-textbox:#_x0000_s1031">
              <w:txbxContent>
                <w:p w:rsidR="002829DA" w:rsidRPr="00B566EC" w:rsidRDefault="002829DA" w:rsidP="00B566EC">
                  <w:pPr>
                    <w:rPr>
                      <w:rFonts w:ascii="Times New Roman" w:hAnsi="Times New Roman"/>
                      <w:sz w:val="22"/>
                    </w:rPr>
                  </w:pPr>
                  <w:r>
                    <w:rPr>
                      <w:rFonts w:ascii="Times New Roman" w:hAnsi="Times New Roman"/>
                      <w:sz w:val="22"/>
                    </w:rPr>
                    <w:t>Tours</w:t>
                  </w:r>
                </w:p>
                <w:p w:rsidR="002829DA" w:rsidRPr="00B566EC" w:rsidRDefault="002829DA" w:rsidP="00B566EC"/>
              </w:txbxContent>
            </v:textbox>
          </v:shape>
        </w:pict>
      </w:r>
      <w:r>
        <w:rPr>
          <w:rFonts w:ascii="Times New Roman" w:hAnsi="Times New Roman"/>
          <w:noProof/>
          <w:sz w:val="22"/>
          <w:lang w:eastAsia="fr-FR"/>
        </w:rPr>
        <w:pict>
          <v:line id="_x0000_s1029" style="position:absolute;z-index:251664384;mso-position-horizontal:absolute;mso-position-vertical:absolute" from="131.2pt,5.45pt" to="257.2pt,5.45pt">
            <v:stroke endarrow="block"/>
          </v:line>
        </w:pict>
      </w:r>
    </w:p>
    <w:p w:rsidR="00545D2B" w:rsidRPr="00D20FA2" w:rsidRDefault="00545D2B" w:rsidP="00545D2B">
      <w:pPr>
        <w:rPr>
          <w:rFonts w:ascii="Times New Roman" w:hAnsi="Times New Roman"/>
          <w:sz w:val="22"/>
        </w:rPr>
      </w:pPr>
    </w:p>
    <w:p w:rsidR="009F3350" w:rsidRDefault="009F3350" w:rsidP="00545D2B">
      <w:pPr>
        <w:rPr>
          <w:rFonts w:ascii="Times New Roman" w:hAnsi="Times New Roman"/>
          <w:sz w:val="22"/>
        </w:rPr>
      </w:pPr>
    </w:p>
    <w:p w:rsidR="002B6649" w:rsidRDefault="00545D2B" w:rsidP="00545D2B">
      <w:pPr>
        <w:rPr>
          <w:rFonts w:ascii="Arial Bold" w:hAnsi="Arial Bold"/>
          <w:sz w:val="22"/>
        </w:rPr>
      </w:pPr>
      <w:r w:rsidRPr="00B566EC">
        <w:rPr>
          <w:rFonts w:ascii="Arial Bold" w:hAnsi="Arial Bold"/>
          <w:sz w:val="22"/>
        </w:rPr>
        <w:t xml:space="preserve">5. Organisation </w:t>
      </w:r>
    </w:p>
    <w:p w:rsidR="00545D2B" w:rsidRPr="00B566EC" w:rsidRDefault="00545D2B" w:rsidP="00545D2B">
      <w:pPr>
        <w:rPr>
          <w:rFonts w:ascii="Arial Bold" w:hAnsi="Arial Bold"/>
          <w:sz w:val="22"/>
        </w:rPr>
      </w:pPr>
    </w:p>
    <w:p w:rsidR="002B6649" w:rsidRDefault="00545D2B" w:rsidP="002B6649">
      <w:pPr>
        <w:pStyle w:val="Paragraphedeliste"/>
        <w:numPr>
          <w:ilvl w:val="0"/>
          <w:numId w:val="8"/>
        </w:numPr>
        <w:spacing w:before="120"/>
        <w:ind w:left="284" w:hanging="284"/>
        <w:jc w:val="both"/>
        <w:rPr>
          <w:rFonts w:ascii="Times New Roman" w:hAnsi="Times New Roman"/>
          <w:sz w:val="22"/>
        </w:rPr>
      </w:pPr>
      <w:r w:rsidRPr="005B44B4">
        <w:rPr>
          <w:rFonts w:ascii="Times New Roman" w:hAnsi="Times New Roman"/>
          <w:sz w:val="22"/>
        </w:rPr>
        <w:t>Les marchands et les acheteurs ne savent rien des consignes qui sont imposées à l</w:t>
      </w:r>
      <w:r w:rsidR="009F3350">
        <w:rPr>
          <w:rFonts w:ascii="Times New Roman" w:hAnsi="Times New Roman"/>
          <w:sz w:val="22"/>
        </w:rPr>
        <w:t>’</w:t>
      </w:r>
      <w:r w:rsidRPr="005B44B4">
        <w:rPr>
          <w:rFonts w:ascii="Times New Roman" w:hAnsi="Times New Roman"/>
          <w:sz w:val="22"/>
        </w:rPr>
        <w:t>autre parti.</w:t>
      </w:r>
    </w:p>
    <w:p w:rsidR="00545D2B" w:rsidRPr="005B44B4" w:rsidRDefault="00545D2B" w:rsidP="002B6649">
      <w:pPr>
        <w:pStyle w:val="Paragraphedeliste"/>
        <w:spacing w:before="120"/>
        <w:ind w:left="284" w:hanging="284"/>
        <w:jc w:val="both"/>
        <w:rPr>
          <w:rFonts w:ascii="Times New Roman" w:hAnsi="Times New Roman"/>
          <w:sz w:val="22"/>
        </w:rPr>
      </w:pPr>
    </w:p>
    <w:p w:rsidR="002B6649" w:rsidRDefault="00545D2B" w:rsidP="002B6649">
      <w:pPr>
        <w:pStyle w:val="Paragraphedeliste"/>
        <w:numPr>
          <w:ilvl w:val="0"/>
          <w:numId w:val="8"/>
        </w:numPr>
        <w:spacing w:before="120"/>
        <w:ind w:left="284" w:hanging="284"/>
        <w:jc w:val="both"/>
        <w:rPr>
          <w:rFonts w:ascii="Times New Roman" w:hAnsi="Times New Roman"/>
          <w:sz w:val="22"/>
        </w:rPr>
      </w:pPr>
      <w:r w:rsidRPr="005B44B4">
        <w:rPr>
          <w:rFonts w:ascii="Times New Roman" w:hAnsi="Times New Roman"/>
          <w:sz w:val="22"/>
        </w:rPr>
        <w:t>Les consignes par tour sont distribuées au début de chaque manche du jeu.</w:t>
      </w:r>
    </w:p>
    <w:p w:rsidR="00545D2B" w:rsidRPr="005B44B4" w:rsidRDefault="00545D2B" w:rsidP="002B6649">
      <w:pPr>
        <w:pStyle w:val="Paragraphedeliste"/>
        <w:spacing w:before="120"/>
        <w:ind w:left="284" w:hanging="284"/>
        <w:jc w:val="both"/>
        <w:rPr>
          <w:rFonts w:ascii="Times New Roman" w:hAnsi="Times New Roman"/>
          <w:sz w:val="22"/>
        </w:rPr>
      </w:pPr>
    </w:p>
    <w:p w:rsidR="002B6649" w:rsidRDefault="00545D2B" w:rsidP="002B6649">
      <w:pPr>
        <w:pStyle w:val="Paragraphedeliste"/>
        <w:numPr>
          <w:ilvl w:val="0"/>
          <w:numId w:val="8"/>
        </w:numPr>
        <w:spacing w:before="120"/>
        <w:ind w:left="284" w:hanging="284"/>
        <w:jc w:val="both"/>
        <w:rPr>
          <w:rFonts w:ascii="Times New Roman" w:hAnsi="Times New Roman"/>
          <w:i/>
          <w:sz w:val="22"/>
        </w:rPr>
      </w:pPr>
      <w:r w:rsidRPr="005B44B4">
        <w:rPr>
          <w:rFonts w:ascii="Times New Roman" w:hAnsi="Times New Roman"/>
          <w:sz w:val="22"/>
        </w:rPr>
        <w:t xml:space="preserve">Petite introduction </w:t>
      </w:r>
      <w:r w:rsidRPr="002B6649">
        <w:rPr>
          <w:rFonts w:ascii="Times New Roman" w:hAnsi="Times New Roman"/>
          <w:i/>
          <w:sz w:val="22"/>
        </w:rPr>
        <w:t>: «Nous achetons tous les jours dans les magasins. Les autres nous vendent des biens que nos désirons avoir. Nous allons aujourd</w:t>
      </w:r>
      <w:r w:rsidR="009F3350">
        <w:rPr>
          <w:rFonts w:ascii="Times New Roman" w:hAnsi="Times New Roman"/>
          <w:i/>
          <w:sz w:val="22"/>
        </w:rPr>
        <w:t>’</w:t>
      </w:r>
      <w:r w:rsidRPr="002B6649">
        <w:rPr>
          <w:rFonts w:ascii="Times New Roman" w:hAnsi="Times New Roman"/>
          <w:i/>
          <w:sz w:val="22"/>
        </w:rPr>
        <w:t>hui simuler l</w:t>
      </w:r>
      <w:r w:rsidR="009F3350">
        <w:rPr>
          <w:rFonts w:ascii="Times New Roman" w:hAnsi="Times New Roman"/>
          <w:i/>
          <w:sz w:val="22"/>
        </w:rPr>
        <w:t>’</w:t>
      </w:r>
      <w:r w:rsidRPr="002B6649">
        <w:rPr>
          <w:rFonts w:ascii="Times New Roman" w:hAnsi="Times New Roman"/>
          <w:i/>
          <w:sz w:val="22"/>
        </w:rPr>
        <w:t>achat et la vente pour observer quelques mécanismes de bases du marché. Nous allons utiliser ces galets comme marchandise. Et comme dans une situation réelle, le but ici est de posséder le plus d</w:t>
      </w:r>
      <w:r w:rsidR="009F3350">
        <w:rPr>
          <w:rFonts w:ascii="Times New Roman" w:hAnsi="Times New Roman"/>
          <w:i/>
          <w:sz w:val="22"/>
        </w:rPr>
        <w:t>’</w:t>
      </w:r>
      <w:r w:rsidRPr="002B6649">
        <w:rPr>
          <w:rFonts w:ascii="Times New Roman" w:hAnsi="Times New Roman"/>
          <w:i/>
          <w:sz w:val="22"/>
        </w:rPr>
        <w:t>argent possible à la fin du jeu. Nous allons maintenant séparer la classe en trois groupes de marchands, cinq groupes d</w:t>
      </w:r>
      <w:r w:rsidR="009F3350">
        <w:rPr>
          <w:rFonts w:ascii="Times New Roman" w:hAnsi="Times New Roman"/>
          <w:i/>
          <w:sz w:val="22"/>
        </w:rPr>
        <w:t>’</w:t>
      </w:r>
      <w:r w:rsidRPr="002B6649">
        <w:rPr>
          <w:rFonts w:ascii="Times New Roman" w:hAnsi="Times New Roman"/>
          <w:i/>
          <w:sz w:val="22"/>
        </w:rPr>
        <w:t>acheteurs et en observateurs qui prendront note des transactions.»</w:t>
      </w:r>
    </w:p>
    <w:p w:rsidR="00545D2B" w:rsidRPr="002B6649" w:rsidRDefault="00545D2B" w:rsidP="002B6649">
      <w:pPr>
        <w:pStyle w:val="Paragraphedeliste"/>
        <w:spacing w:before="120"/>
        <w:ind w:left="284" w:hanging="284"/>
        <w:jc w:val="both"/>
        <w:rPr>
          <w:rFonts w:ascii="Times New Roman" w:hAnsi="Times New Roman"/>
          <w:i/>
          <w:sz w:val="22"/>
        </w:rPr>
      </w:pPr>
    </w:p>
    <w:p w:rsidR="002B6649" w:rsidRDefault="00545D2B" w:rsidP="002B6649">
      <w:pPr>
        <w:pStyle w:val="Paragraphedeliste"/>
        <w:numPr>
          <w:ilvl w:val="0"/>
          <w:numId w:val="8"/>
        </w:numPr>
        <w:spacing w:before="120"/>
        <w:ind w:left="284" w:hanging="284"/>
        <w:jc w:val="both"/>
        <w:rPr>
          <w:rFonts w:ascii="Times New Roman" w:hAnsi="Times New Roman"/>
          <w:sz w:val="22"/>
        </w:rPr>
      </w:pPr>
      <w:r w:rsidRPr="005B44B4">
        <w:rPr>
          <w:rFonts w:ascii="Times New Roman" w:hAnsi="Times New Roman"/>
          <w:sz w:val="22"/>
        </w:rPr>
        <w:t>La classe est séparée en 3 groupes de marchands, 5 groupes d</w:t>
      </w:r>
      <w:r w:rsidR="009F3350">
        <w:rPr>
          <w:rFonts w:ascii="Times New Roman" w:hAnsi="Times New Roman"/>
          <w:sz w:val="22"/>
        </w:rPr>
        <w:t>’</w:t>
      </w:r>
      <w:r w:rsidRPr="005B44B4">
        <w:rPr>
          <w:rFonts w:ascii="Times New Roman" w:hAnsi="Times New Roman"/>
          <w:sz w:val="22"/>
        </w:rPr>
        <w:t>acheteurs et en tout huit observateurs (un élève par groupe). Les groupes de vendeurs occupent trois des coins de la classe, les groupes d</w:t>
      </w:r>
      <w:r w:rsidR="009F3350">
        <w:rPr>
          <w:rFonts w:ascii="Times New Roman" w:hAnsi="Times New Roman"/>
          <w:sz w:val="22"/>
        </w:rPr>
        <w:t>’</w:t>
      </w:r>
      <w:r w:rsidRPr="005B44B4">
        <w:rPr>
          <w:rFonts w:ascii="Times New Roman" w:hAnsi="Times New Roman"/>
          <w:sz w:val="22"/>
        </w:rPr>
        <w:t>acheteurs se rendent à leur table.</w:t>
      </w:r>
    </w:p>
    <w:p w:rsidR="00545D2B" w:rsidRPr="005B44B4" w:rsidRDefault="00545D2B" w:rsidP="002B6649">
      <w:pPr>
        <w:pStyle w:val="Paragraphedeliste"/>
        <w:spacing w:before="120"/>
        <w:ind w:left="284" w:hanging="284"/>
        <w:jc w:val="both"/>
        <w:rPr>
          <w:rFonts w:ascii="Times New Roman" w:hAnsi="Times New Roman"/>
          <w:sz w:val="22"/>
        </w:rPr>
      </w:pPr>
    </w:p>
    <w:p w:rsidR="002B6649" w:rsidRDefault="00545D2B" w:rsidP="002B6649">
      <w:pPr>
        <w:pStyle w:val="Paragraphedeliste"/>
        <w:numPr>
          <w:ilvl w:val="0"/>
          <w:numId w:val="8"/>
        </w:numPr>
        <w:spacing w:before="120"/>
        <w:ind w:left="284" w:hanging="284"/>
        <w:jc w:val="both"/>
        <w:rPr>
          <w:rFonts w:ascii="Times New Roman" w:hAnsi="Times New Roman"/>
          <w:i/>
          <w:sz w:val="22"/>
        </w:rPr>
      </w:pPr>
      <w:r w:rsidRPr="002B6649">
        <w:rPr>
          <w:rFonts w:ascii="Times New Roman" w:hAnsi="Times New Roman"/>
          <w:i/>
          <w:sz w:val="22"/>
        </w:rPr>
        <w:t>«Nous allons jouer pendant quatre tours. Chaque tour dure exactement deux minutes! Vous avez des consignes claires que vous devez remplir pour chacun de ces tours. Vous trouverez dans l</w:t>
      </w:r>
      <w:r w:rsidR="009F3350">
        <w:rPr>
          <w:rFonts w:ascii="Times New Roman" w:hAnsi="Times New Roman"/>
          <w:i/>
          <w:sz w:val="22"/>
        </w:rPr>
        <w:t>’</w:t>
      </w:r>
      <w:r w:rsidRPr="002B6649">
        <w:rPr>
          <w:rFonts w:ascii="Times New Roman" w:hAnsi="Times New Roman"/>
          <w:i/>
          <w:sz w:val="22"/>
        </w:rPr>
        <w:t>enveloppe des instructions pour la première manche de jeu. Lisez-les et nous répondrons aux questions avant le début du jeu.»</w:t>
      </w:r>
    </w:p>
    <w:p w:rsidR="00545D2B" w:rsidRPr="002B6649" w:rsidRDefault="00545D2B" w:rsidP="002B6649">
      <w:pPr>
        <w:pStyle w:val="Paragraphedeliste"/>
        <w:spacing w:before="120"/>
        <w:ind w:left="284" w:hanging="284"/>
        <w:jc w:val="both"/>
        <w:rPr>
          <w:rFonts w:ascii="Times New Roman" w:hAnsi="Times New Roman"/>
          <w:i/>
          <w:sz w:val="22"/>
        </w:rPr>
      </w:pPr>
    </w:p>
    <w:p w:rsidR="002B6649" w:rsidRDefault="00545D2B" w:rsidP="002B6649">
      <w:pPr>
        <w:pStyle w:val="Paragraphedeliste"/>
        <w:numPr>
          <w:ilvl w:val="0"/>
          <w:numId w:val="8"/>
        </w:numPr>
        <w:spacing w:before="120"/>
        <w:ind w:left="284" w:hanging="284"/>
        <w:jc w:val="both"/>
        <w:rPr>
          <w:rFonts w:ascii="Times New Roman" w:hAnsi="Times New Roman"/>
          <w:sz w:val="22"/>
        </w:rPr>
      </w:pPr>
      <w:r w:rsidRPr="005B44B4">
        <w:rPr>
          <w:rFonts w:ascii="Times New Roman" w:hAnsi="Times New Roman"/>
          <w:sz w:val="22"/>
        </w:rPr>
        <w:t>Essayez de discuter de vos questions à l</w:t>
      </w:r>
      <w:r w:rsidR="009F3350">
        <w:rPr>
          <w:rFonts w:ascii="Times New Roman" w:hAnsi="Times New Roman"/>
          <w:sz w:val="22"/>
        </w:rPr>
        <w:t>’</w:t>
      </w:r>
      <w:r w:rsidRPr="005B44B4">
        <w:rPr>
          <w:rFonts w:ascii="Times New Roman" w:hAnsi="Times New Roman"/>
          <w:sz w:val="22"/>
        </w:rPr>
        <w:t>intérieur des groupes et si nécessaire d</w:t>
      </w:r>
      <w:r w:rsidR="009F3350">
        <w:rPr>
          <w:rFonts w:ascii="Times New Roman" w:hAnsi="Times New Roman"/>
          <w:sz w:val="22"/>
        </w:rPr>
        <w:t>’</w:t>
      </w:r>
      <w:r w:rsidRPr="005B44B4">
        <w:rPr>
          <w:rFonts w:ascii="Times New Roman" w:hAnsi="Times New Roman"/>
          <w:sz w:val="22"/>
        </w:rPr>
        <w:t>en discuter brièvement avec le reste de la classe.</w:t>
      </w:r>
    </w:p>
    <w:p w:rsidR="00545D2B" w:rsidRPr="005B44B4" w:rsidRDefault="00545D2B" w:rsidP="002B6649">
      <w:pPr>
        <w:pStyle w:val="Paragraphedeliste"/>
        <w:spacing w:before="120"/>
        <w:ind w:left="284" w:hanging="284"/>
        <w:jc w:val="both"/>
        <w:rPr>
          <w:rFonts w:ascii="Times New Roman" w:hAnsi="Times New Roman"/>
          <w:sz w:val="22"/>
        </w:rPr>
      </w:pPr>
    </w:p>
    <w:p w:rsidR="002B6649" w:rsidRDefault="00545D2B" w:rsidP="002B6649">
      <w:pPr>
        <w:pStyle w:val="Paragraphedeliste"/>
        <w:numPr>
          <w:ilvl w:val="0"/>
          <w:numId w:val="8"/>
        </w:numPr>
        <w:spacing w:before="120"/>
        <w:ind w:left="284" w:hanging="284"/>
        <w:jc w:val="both"/>
        <w:rPr>
          <w:rFonts w:ascii="Times New Roman" w:hAnsi="Times New Roman"/>
          <w:sz w:val="22"/>
        </w:rPr>
      </w:pPr>
      <w:r w:rsidRPr="005B44B4">
        <w:rPr>
          <w:rFonts w:ascii="Times New Roman" w:hAnsi="Times New Roman"/>
          <w:sz w:val="22"/>
        </w:rPr>
        <w:t>Début du tour: l</w:t>
      </w:r>
      <w:r w:rsidR="009F3350">
        <w:rPr>
          <w:rFonts w:ascii="Times New Roman" w:hAnsi="Times New Roman"/>
          <w:sz w:val="22"/>
        </w:rPr>
        <w:t>’</w:t>
      </w:r>
      <w:r w:rsidRPr="005B44B4">
        <w:rPr>
          <w:rFonts w:ascii="Times New Roman" w:hAnsi="Times New Roman"/>
          <w:sz w:val="22"/>
        </w:rPr>
        <w:t>enseignant-e chronomètre les deux minutes. Il est judicieux de faire un compte à rebours pendant les dix dernières secondes.</w:t>
      </w:r>
    </w:p>
    <w:p w:rsidR="00545D2B" w:rsidRPr="005B44B4" w:rsidRDefault="00545D2B" w:rsidP="002B6649">
      <w:pPr>
        <w:pStyle w:val="Paragraphedeliste"/>
        <w:spacing w:before="120"/>
        <w:ind w:left="284" w:hanging="284"/>
        <w:jc w:val="both"/>
        <w:rPr>
          <w:rFonts w:ascii="Times New Roman" w:hAnsi="Times New Roman"/>
          <w:sz w:val="22"/>
        </w:rPr>
      </w:pPr>
    </w:p>
    <w:p w:rsidR="002B6649" w:rsidRDefault="00545D2B" w:rsidP="002B6649">
      <w:pPr>
        <w:pStyle w:val="Paragraphedeliste"/>
        <w:numPr>
          <w:ilvl w:val="0"/>
          <w:numId w:val="8"/>
        </w:numPr>
        <w:spacing w:before="120"/>
        <w:ind w:left="284" w:hanging="284"/>
        <w:jc w:val="both"/>
        <w:rPr>
          <w:rFonts w:ascii="Times New Roman" w:hAnsi="Times New Roman"/>
          <w:sz w:val="22"/>
        </w:rPr>
      </w:pPr>
      <w:r w:rsidRPr="005B44B4">
        <w:rPr>
          <w:rFonts w:ascii="Times New Roman" w:hAnsi="Times New Roman"/>
          <w:sz w:val="22"/>
        </w:rPr>
        <w:t>Pauses de une à deux minutes entre les tours. Pendant ce temps, les observateurs notent leurs remarques dans le modèle de protocole et calculent les prix moyens de vente et d</w:t>
      </w:r>
      <w:r w:rsidR="009F3350">
        <w:rPr>
          <w:rFonts w:ascii="Times New Roman" w:hAnsi="Times New Roman"/>
          <w:sz w:val="22"/>
        </w:rPr>
        <w:t>’</w:t>
      </w:r>
      <w:r w:rsidRPr="005B44B4">
        <w:rPr>
          <w:rFonts w:ascii="Times New Roman" w:hAnsi="Times New Roman"/>
          <w:sz w:val="22"/>
        </w:rPr>
        <w:t>achat. Les marchands/acheteurs obtiennent leurs instructions pour le tour suivant s</w:t>
      </w:r>
      <w:r w:rsidR="009F3350">
        <w:rPr>
          <w:rFonts w:ascii="Times New Roman" w:hAnsi="Times New Roman"/>
          <w:sz w:val="22"/>
        </w:rPr>
        <w:t>’</w:t>
      </w:r>
      <w:r w:rsidRPr="005B44B4">
        <w:rPr>
          <w:rFonts w:ascii="Times New Roman" w:hAnsi="Times New Roman"/>
          <w:sz w:val="22"/>
        </w:rPr>
        <w:t>il y en a.</w:t>
      </w:r>
    </w:p>
    <w:p w:rsidR="00545D2B" w:rsidRPr="005B44B4" w:rsidRDefault="00545D2B" w:rsidP="002B6649">
      <w:pPr>
        <w:pStyle w:val="Paragraphedeliste"/>
        <w:spacing w:before="120"/>
        <w:ind w:left="284" w:hanging="284"/>
        <w:jc w:val="both"/>
        <w:rPr>
          <w:rFonts w:ascii="Times New Roman" w:hAnsi="Times New Roman"/>
          <w:sz w:val="22"/>
        </w:rPr>
      </w:pPr>
    </w:p>
    <w:p w:rsidR="002B6649" w:rsidRDefault="00545D2B" w:rsidP="002B6649">
      <w:pPr>
        <w:pStyle w:val="Paragraphedeliste"/>
        <w:numPr>
          <w:ilvl w:val="0"/>
          <w:numId w:val="8"/>
        </w:numPr>
        <w:spacing w:before="120"/>
        <w:ind w:left="284" w:hanging="284"/>
        <w:jc w:val="both"/>
        <w:rPr>
          <w:rFonts w:ascii="Times New Roman" w:hAnsi="Times New Roman"/>
          <w:sz w:val="22"/>
        </w:rPr>
      </w:pPr>
      <w:r w:rsidRPr="005B44B4">
        <w:rPr>
          <w:rFonts w:ascii="Times New Roman" w:hAnsi="Times New Roman"/>
          <w:sz w:val="22"/>
        </w:rPr>
        <w:t>Prochain tour, etc.</w:t>
      </w:r>
    </w:p>
    <w:p w:rsidR="00545D2B" w:rsidRPr="005B44B4" w:rsidRDefault="00545D2B" w:rsidP="002B6649">
      <w:pPr>
        <w:pStyle w:val="Paragraphedeliste"/>
        <w:spacing w:before="120"/>
        <w:ind w:left="284" w:hanging="284"/>
        <w:jc w:val="both"/>
        <w:rPr>
          <w:rFonts w:ascii="Times New Roman" w:hAnsi="Times New Roman"/>
          <w:sz w:val="22"/>
        </w:rPr>
      </w:pPr>
    </w:p>
    <w:p w:rsidR="002B6649" w:rsidRDefault="00545D2B" w:rsidP="002B6649">
      <w:pPr>
        <w:pStyle w:val="Paragraphedeliste"/>
        <w:numPr>
          <w:ilvl w:val="0"/>
          <w:numId w:val="8"/>
        </w:numPr>
        <w:spacing w:before="120"/>
        <w:ind w:left="284" w:hanging="284"/>
        <w:jc w:val="both"/>
        <w:rPr>
          <w:rFonts w:ascii="Times New Roman" w:hAnsi="Times New Roman"/>
          <w:sz w:val="22"/>
        </w:rPr>
      </w:pPr>
      <w:r w:rsidRPr="005B44B4">
        <w:rPr>
          <w:rFonts w:ascii="Times New Roman" w:hAnsi="Times New Roman"/>
          <w:sz w:val="22"/>
        </w:rPr>
        <w:t>Dernier tour: on ne laisse aux marchands qu</w:t>
      </w:r>
      <w:r w:rsidR="009F3350">
        <w:rPr>
          <w:rFonts w:ascii="Times New Roman" w:hAnsi="Times New Roman"/>
          <w:sz w:val="22"/>
        </w:rPr>
        <w:t>’</w:t>
      </w:r>
      <w:r w:rsidRPr="005B44B4">
        <w:rPr>
          <w:rFonts w:ascii="Times New Roman" w:hAnsi="Times New Roman"/>
          <w:sz w:val="22"/>
        </w:rPr>
        <w:t>une réserve de cinq pierres par groupe.</w:t>
      </w:r>
    </w:p>
    <w:p w:rsidR="00545D2B" w:rsidRPr="005B44B4" w:rsidRDefault="00545D2B" w:rsidP="002B6649">
      <w:pPr>
        <w:pStyle w:val="Paragraphedeliste"/>
        <w:spacing w:before="120"/>
        <w:ind w:left="426"/>
        <w:rPr>
          <w:rFonts w:ascii="Times New Roman" w:hAnsi="Times New Roman"/>
          <w:sz w:val="22"/>
        </w:rPr>
      </w:pPr>
    </w:p>
    <w:p w:rsidR="00545D2B" w:rsidRPr="00D20FA2" w:rsidRDefault="00545D2B" w:rsidP="00545D2B">
      <w:pPr>
        <w:rPr>
          <w:rFonts w:ascii="Times New Roman" w:hAnsi="Times New Roman"/>
          <w:sz w:val="22"/>
        </w:rPr>
      </w:pPr>
    </w:p>
    <w:p w:rsidR="00545D2B" w:rsidRPr="002B6649" w:rsidRDefault="009F3350" w:rsidP="00545D2B">
      <w:pPr>
        <w:rPr>
          <w:rFonts w:ascii="Arial Bold" w:hAnsi="Arial Bold"/>
          <w:sz w:val="22"/>
        </w:rPr>
      </w:pPr>
      <w:r>
        <w:rPr>
          <w:rFonts w:ascii="Arial Bold" w:hAnsi="Arial Bold"/>
          <w:sz w:val="22"/>
        </w:rPr>
        <w:br w:type="page"/>
      </w:r>
      <w:r w:rsidR="00545D2B" w:rsidRPr="002B6649">
        <w:rPr>
          <w:rFonts w:ascii="Arial Bold" w:hAnsi="Arial Bold"/>
          <w:sz w:val="22"/>
        </w:rPr>
        <w:t xml:space="preserve">6. Evaluation </w:t>
      </w:r>
    </w:p>
    <w:p w:rsidR="00545D2B" w:rsidRPr="00D20FA2" w:rsidRDefault="00545D2B" w:rsidP="00545D2B">
      <w:pPr>
        <w:rPr>
          <w:rFonts w:ascii="Times New Roman" w:hAnsi="Times New Roman"/>
          <w:sz w:val="22"/>
        </w:rPr>
      </w:pPr>
    </w:p>
    <w:p w:rsidR="00545D2B" w:rsidRPr="002B6649" w:rsidRDefault="00545D2B" w:rsidP="00545D2B">
      <w:pPr>
        <w:rPr>
          <w:rFonts w:ascii="Times New Roman" w:hAnsi="Times New Roman"/>
          <w:b/>
          <w:sz w:val="22"/>
        </w:rPr>
      </w:pPr>
      <w:r w:rsidRPr="002B6649">
        <w:rPr>
          <w:rFonts w:ascii="Times New Roman" w:hAnsi="Times New Roman"/>
          <w:b/>
          <w:sz w:val="22"/>
        </w:rPr>
        <w:t>6.1. Tableau de valeurs</w:t>
      </w:r>
    </w:p>
    <w:p w:rsidR="00545D2B" w:rsidRPr="00D20FA2" w:rsidRDefault="00545D2B" w:rsidP="009F3350">
      <w:pPr>
        <w:jc w:val="both"/>
        <w:rPr>
          <w:rFonts w:ascii="Times New Roman" w:hAnsi="Times New Roman"/>
          <w:sz w:val="22"/>
        </w:rPr>
      </w:pPr>
      <w:r w:rsidRPr="00D20FA2">
        <w:rPr>
          <w:rFonts w:ascii="Times New Roman" w:hAnsi="Times New Roman"/>
          <w:sz w:val="22"/>
        </w:rPr>
        <w:t>Les observateurs entrent leurs valeurs dans la grille préparée sur le tableau de la classe. Sur la base des valeurs, on calcule les prix moyens de chaque tour sur l</w:t>
      </w:r>
      <w:r w:rsidR="009F3350">
        <w:rPr>
          <w:rFonts w:ascii="Times New Roman" w:hAnsi="Times New Roman"/>
          <w:sz w:val="22"/>
        </w:rPr>
        <w:t>’</w:t>
      </w:r>
      <w:r w:rsidRPr="00D20FA2">
        <w:rPr>
          <w:rFonts w:ascii="Times New Roman" w:hAnsi="Times New Roman"/>
          <w:sz w:val="22"/>
        </w:rPr>
        <w:t>ensemble des groupes d</w:t>
      </w:r>
      <w:r w:rsidR="009F3350">
        <w:rPr>
          <w:rFonts w:ascii="Times New Roman" w:hAnsi="Times New Roman"/>
          <w:sz w:val="22"/>
        </w:rPr>
        <w:t>’</w:t>
      </w:r>
      <w:r w:rsidRPr="00D20FA2">
        <w:rPr>
          <w:rFonts w:ascii="Times New Roman" w:hAnsi="Times New Roman"/>
          <w:sz w:val="22"/>
        </w:rPr>
        <w:t>acheteurs et de marchands. C</w:t>
      </w:r>
      <w:r w:rsidR="009F3350">
        <w:rPr>
          <w:rFonts w:ascii="Times New Roman" w:hAnsi="Times New Roman"/>
          <w:sz w:val="22"/>
        </w:rPr>
        <w:t>’</w:t>
      </w:r>
      <w:r w:rsidRPr="00D20FA2">
        <w:rPr>
          <w:rFonts w:ascii="Times New Roman" w:hAnsi="Times New Roman"/>
          <w:sz w:val="22"/>
        </w:rPr>
        <w:t>est cette valeur que l</w:t>
      </w:r>
      <w:r w:rsidR="009F3350">
        <w:rPr>
          <w:rFonts w:ascii="Times New Roman" w:hAnsi="Times New Roman"/>
          <w:sz w:val="22"/>
        </w:rPr>
        <w:t>’</w:t>
      </w:r>
      <w:r w:rsidRPr="00D20FA2">
        <w:rPr>
          <w:rFonts w:ascii="Times New Roman" w:hAnsi="Times New Roman"/>
          <w:sz w:val="22"/>
        </w:rPr>
        <w:t>on marque sur le système de coordonnées préparé pour obtenir une courbe des prix durant les quatre tours du jeu.</w:t>
      </w:r>
    </w:p>
    <w:p w:rsidR="00545D2B" w:rsidRPr="00D20FA2" w:rsidRDefault="00545D2B" w:rsidP="00545D2B">
      <w:pPr>
        <w:rPr>
          <w:rFonts w:ascii="Times New Roman" w:hAnsi="Times New Roman"/>
          <w:sz w:val="22"/>
        </w:rPr>
      </w:pPr>
    </w:p>
    <w:p w:rsidR="00545D2B" w:rsidRPr="00D20FA2" w:rsidRDefault="00545D2B" w:rsidP="00545D2B">
      <w:pPr>
        <w:rPr>
          <w:rFonts w:ascii="Times New Roman" w:hAnsi="Times New Roman"/>
          <w:sz w:val="22"/>
        </w:rPr>
      </w:pPr>
      <w:r w:rsidRPr="00D20FA2">
        <w:rPr>
          <w:rFonts w:ascii="Times New Roman" w:hAnsi="Times New Roman"/>
          <w:sz w:val="22"/>
        </w:rPr>
        <w:t>Nous allons désormais former de nouveaux groupes composés chacun d</w:t>
      </w:r>
      <w:r w:rsidR="009F3350">
        <w:rPr>
          <w:rFonts w:ascii="Times New Roman" w:hAnsi="Times New Roman"/>
          <w:sz w:val="22"/>
        </w:rPr>
        <w:t>’</w:t>
      </w:r>
      <w:r w:rsidRPr="00D20FA2">
        <w:rPr>
          <w:rFonts w:ascii="Times New Roman" w:hAnsi="Times New Roman"/>
          <w:sz w:val="22"/>
        </w:rPr>
        <w:t>un marchand, d</w:t>
      </w:r>
      <w:r w:rsidR="009F3350">
        <w:rPr>
          <w:rFonts w:ascii="Times New Roman" w:hAnsi="Times New Roman"/>
          <w:sz w:val="22"/>
        </w:rPr>
        <w:t>’</w:t>
      </w:r>
      <w:r w:rsidRPr="00D20FA2">
        <w:rPr>
          <w:rFonts w:ascii="Times New Roman" w:hAnsi="Times New Roman"/>
          <w:sz w:val="22"/>
        </w:rPr>
        <w:t>un acheteur et d</w:t>
      </w:r>
      <w:r w:rsidR="009F3350">
        <w:rPr>
          <w:rFonts w:ascii="Times New Roman" w:hAnsi="Times New Roman"/>
          <w:sz w:val="22"/>
        </w:rPr>
        <w:t>’</w:t>
      </w:r>
      <w:r w:rsidRPr="00D20FA2">
        <w:rPr>
          <w:rFonts w:ascii="Times New Roman" w:hAnsi="Times New Roman"/>
          <w:sz w:val="22"/>
        </w:rPr>
        <w:t>un observateur pour discuter des questions suivantes:</w:t>
      </w:r>
    </w:p>
    <w:p w:rsidR="00545D2B" w:rsidRPr="00D20FA2" w:rsidRDefault="00545D2B" w:rsidP="009F3350">
      <w:pPr>
        <w:spacing w:after="60"/>
        <w:ind w:left="284" w:hanging="284"/>
        <w:rPr>
          <w:rFonts w:ascii="Times New Roman" w:hAnsi="Times New Roman"/>
          <w:sz w:val="22"/>
        </w:rPr>
      </w:pPr>
      <w:r w:rsidRPr="00D20FA2">
        <w:rPr>
          <w:rFonts w:ascii="Times New Roman" w:hAnsi="Times New Roman"/>
          <w:sz w:val="22"/>
        </w:rPr>
        <w:t>•</w:t>
      </w:r>
      <w:r w:rsidRPr="00D20FA2">
        <w:rPr>
          <w:rFonts w:ascii="Times New Roman" w:hAnsi="Times New Roman"/>
          <w:sz w:val="22"/>
        </w:rPr>
        <w:tab/>
        <w:t>Pourquoi est-ce que la courbe des prix a cet aspect?</w:t>
      </w:r>
    </w:p>
    <w:p w:rsidR="00545D2B" w:rsidRPr="00D20FA2" w:rsidRDefault="00545D2B" w:rsidP="009F3350">
      <w:pPr>
        <w:spacing w:after="60"/>
        <w:ind w:left="284" w:hanging="284"/>
        <w:rPr>
          <w:rFonts w:ascii="Times New Roman" w:hAnsi="Times New Roman"/>
          <w:sz w:val="22"/>
        </w:rPr>
      </w:pPr>
      <w:r w:rsidRPr="00D20FA2">
        <w:rPr>
          <w:rFonts w:ascii="Times New Roman" w:hAnsi="Times New Roman"/>
          <w:sz w:val="22"/>
        </w:rPr>
        <w:t>•</w:t>
      </w:r>
      <w:r w:rsidRPr="00D20FA2">
        <w:rPr>
          <w:rFonts w:ascii="Times New Roman" w:hAnsi="Times New Roman"/>
          <w:sz w:val="22"/>
        </w:rPr>
        <w:tab/>
        <w:t>Est-ce qu</w:t>
      </w:r>
      <w:r w:rsidR="009F3350">
        <w:rPr>
          <w:rFonts w:ascii="Times New Roman" w:hAnsi="Times New Roman"/>
          <w:sz w:val="22"/>
        </w:rPr>
        <w:t>’</w:t>
      </w:r>
      <w:r w:rsidRPr="00D20FA2">
        <w:rPr>
          <w:rFonts w:ascii="Times New Roman" w:hAnsi="Times New Roman"/>
          <w:sz w:val="22"/>
        </w:rPr>
        <w:t>on peut en déduire des règles?</w:t>
      </w:r>
    </w:p>
    <w:p w:rsidR="00545D2B" w:rsidRPr="00D20FA2" w:rsidRDefault="00545D2B" w:rsidP="002B6649">
      <w:pPr>
        <w:ind w:left="284" w:hanging="284"/>
        <w:rPr>
          <w:rFonts w:ascii="Times New Roman" w:hAnsi="Times New Roman"/>
          <w:sz w:val="22"/>
        </w:rPr>
      </w:pPr>
      <w:r w:rsidRPr="00D20FA2">
        <w:rPr>
          <w:rFonts w:ascii="Times New Roman" w:hAnsi="Times New Roman"/>
          <w:sz w:val="22"/>
        </w:rPr>
        <w:t>•</w:t>
      </w:r>
      <w:r w:rsidRPr="00D20FA2">
        <w:rPr>
          <w:rFonts w:ascii="Times New Roman" w:hAnsi="Times New Roman"/>
          <w:sz w:val="22"/>
        </w:rPr>
        <w:tab/>
        <w:t>Est-ce qu</w:t>
      </w:r>
      <w:r w:rsidR="009F3350">
        <w:rPr>
          <w:rFonts w:ascii="Times New Roman" w:hAnsi="Times New Roman"/>
          <w:sz w:val="22"/>
        </w:rPr>
        <w:t>’</w:t>
      </w:r>
      <w:r w:rsidRPr="00D20FA2">
        <w:rPr>
          <w:rFonts w:ascii="Times New Roman" w:hAnsi="Times New Roman"/>
          <w:sz w:val="22"/>
        </w:rPr>
        <w:t>il existe des exemples réels où ces règles sont appliquées?</w:t>
      </w:r>
    </w:p>
    <w:p w:rsidR="00545D2B" w:rsidRPr="00D20FA2" w:rsidRDefault="00545D2B" w:rsidP="00545D2B">
      <w:pPr>
        <w:rPr>
          <w:rFonts w:ascii="Times New Roman" w:hAnsi="Times New Roman"/>
          <w:sz w:val="22"/>
        </w:rPr>
      </w:pPr>
    </w:p>
    <w:p w:rsidR="009F3350" w:rsidRDefault="00545D2B" w:rsidP="00545D2B">
      <w:pPr>
        <w:rPr>
          <w:rFonts w:ascii="Times New Roman" w:hAnsi="Times New Roman"/>
          <w:sz w:val="22"/>
        </w:rPr>
      </w:pPr>
      <w:r w:rsidRPr="00D20FA2">
        <w:rPr>
          <w:rFonts w:ascii="Times New Roman" w:hAnsi="Times New Roman"/>
          <w:sz w:val="22"/>
        </w:rPr>
        <w:t>Lors de la discussion qui suit en classe, l</w:t>
      </w:r>
      <w:r w:rsidR="009F3350">
        <w:rPr>
          <w:rFonts w:ascii="Times New Roman" w:hAnsi="Times New Roman"/>
          <w:sz w:val="22"/>
        </w:rPr>
        <w:t>’</w:t>
      </w:r>
      <w:r w:rsidRPr="00D20FA2">
        <w:rPr>
          <w:rFonts w:ascii="Times New Roman" w:hAnsi="Times New Roman"/>
          <w:sz w:val="22"/>
        </w:rPr>
        <w:t>enseignant-e familiarise les élèves avec les termes d</w:t>
      </w:r>
      <w:r w:rsidR="009F3350">
        <w:rPr>
          <w:rFonts w:ascii="Times New Roman" w:hAnsi="Times New Roman"/>
          <w:sz w:val="22"/>
        </w:rPr>
        <w:t>’</w:t>
      </w:r>
      <w:r w:rsidRPr="00D20FA2">
        <w:rPr>
          <w:rFonts w:ascii="Times New Roman" w:hAnsi="Times New Roman"/>
          <w:sz w:val="22"/>
        </w:rPr>
        <w:t>«offre» et de «demande». L</w:t>
      </w:r>
      <w:r w:rsidR="009F3350">
        <w:rPr>
          <w:rFonts w:ascii="Times New Roman" w:hAnsi="Times New Roman"/>
          <w:sz w:val="22"/>
        </w:rPr>
        <w:t>’</w:t>
      </w:r>
      <w:r w:rsidRPr="00D20FA2">
        <w:rPr>
          <w:rFonts w:ascii="Times New Roman" w:hAnsi="Times New Roman"/>
          <w:sz w:val="22"/>
        </w:rPr>
        <w:t xml:space="preserve">offre et la demande peuvent être comparées pour chacun des tours du jeu. Voici à quoi ressemble le tableau à compléter en fonction des consignes données (voir </w:t>
      </w:r>
      <w:r w:rsidR="00234BD9">
        <w:rPr>
          <w:rFonts w:ascii="Times New Roman" w:hAnsi="Times New Roman"/>
          <w:sz w:val="22"/>
        </w:rPr>
        <w:t>5_</w:t>
      </w:r>
      <w:r w:rsidRPr="00D20FA2">
        <w:rPr>
          <w:rFonts w:ascii="Times New Roman" w:hAnsi="Times New Roman"/>
          <w:sz w:val="22"/>
        </w:rPr>
        <w:t>12_06 sur site LEP) :</w:t>
      </w:r>
    </w:p>
    <w:p w:rsidR="002829DA" w:rsidRDefault="002829DA" w:rsidP="00545D2B">
      <w:pPr>
        <w:rPr>
          <w:rFonts w:ascii="Times New Roman" w:hAnsi="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1980"/>
        <w:gridCol w:w="2492"/>
        <w:gridCol w:w="3986"/>
      </w:tblGrid>
      <w:tr w:rsidR="002829DA" w:rsidRPr="00AF0DE9">
        <w:tc>
          <w:tcPr>
            <w:tcW w:w="421" w:type="pct"/>
            <w:tcMar>
              <w:top w:w="85" w:type="dxa"/>
              <w:left w:w="85" w:type="dxa"/>
              <w:bottom w:w="85" w:type="dxa"/>
              <w:right w:w="85" w:type="dxa"/>
            </w:tcMar>
            <w:vAlign w:val="center"/>
          </w:tcPr>
          <w:p w:rsidR="002829DA" w:rsidRPr="002829DA" w:rsidRDefault="002829DA" w:rsidP="002829DA">
            <w:pPr>
              <w:rPr>
                <w:rFonts w:ascii="Times New Roman" w:hAnsi="Times New Roman"/>
                <w:sz w:val="20"/>
                <w:szCs w:val="20"/>
              </w:rPr>
            </w:pPr>
            <w:r w:rsidRPr="002829DA">
              <w:rPr>
                <w:rFonts w:ascii="Times New Roman" w:hAnsi="Times New Roman"/>
                <w:sz w:val="20"/>
                <w:szCs w:val="20"/>
              </w:rPr>
              <w:t>Tours</w:t>
            </w:r>
          </w:p>
        </w:tc>
        <w:tc>
          <w:tcPr>
            <w:tcW w:w="1072" w:type="pct"/>
            <w:tcMar>
              <w:top w:w="85" w:type="dxa"/>
              <w:left w:w="85" w:type="dxa"/>
              <w:bottom w:w="85" w:type="dxa"/>
              <w:right w:w="85" w:type="dxa"/>
            </w:tcMar>
            <w:vAlign w:val="center"/>
          </w:tcPr>
          <w:p w:rsidR="002829DA" w:rsidRPr="002829DA" w:rsidRDefault="002829DA" w:rsidP="002829DA">
            <w:pPr>
              <w:rPr>
                <w:rFonts w:ascii="Times New Roman" w:hAnsi="Times New Roman"/>
                <w:sz w:val="20"/>
                <w:szCs w:val="20"/>
              </w:rPr>
            </w:pPr>
            <w:r w:rsidRPr="002829DA">
              <w:rPr>
                <w:rFonts w:ascii="Times New Roman" w:hAnsi="Times New Roman"/>
                <w:sz w:val="20"/>
                <w:szCs w:val="20"/>
              </w:rPr>
              <w:t>Offre : les galets en vente</w:t>
            </w:r>
          </w:p>
        </w:tc>
        <w:tc>
          <w:tcPr>
            <w:tcW w:w="1349" w:type="pct"/>
            <w:tcMar>
              <w:top w:w="85" w:type="dxa"/>
              <w:left w:w="85" w:type="dxa"/>
              <w:bottom w:w="85" w:type="dxa"/>
              <w:right w:w="85" w:type="dxa"/>
            </w:tcMar>
            <w:vAlign w:val="center"/>
          </w:tcPr>
          <w:p w:rsidR="002829DA" w:rsidRPr="00234BD9" w:rsidRDefault="00234BD9" w:rsidP="002829DA">
            <w:pPr>
              <w:rPr>
                <w:rFonts w:ascii="Times New Roman" w:hAnsi="Times New Roman"/>
                <w:sz w:val="20"/>
                <w:szCs w:val="20"/>
              </w:rPr>
            </w:pPr>
            <w:r w:rsidRPr="00234BD9">
              <w:rPr>
                <w:rFonts w:ascii="Times New Roman" w:hAnsi="Times New Roman"/>
                <w:sz w:val="20"/>
                <w:szCs w:val="20"/>
              </w:rPr>
              <w:t>Demande: les galets qui doivent être achetés</w:t>
            </w:r>
          </w:p>
        </w:tc>
        <w:tc>
          <w:tcPr>
            <w:tcW w:w="2158" w:type="pct"/>
            <w:tcMar>
              <w:top w:w="85" w:type="dxa"/>
              <w:left w:w="85" w:type="dxa"/>
              <w:bottom w:w="85" w:type="dxa"/>
              <w:right w:w="85" w:type="dxa"/>
            </w:tcMar>
            <w:vAlign w:val="center"/>
          </w:tcPr>
          <w:p w:rsidR="002829DA" w:rsidRPr="00234BD9" w:rsidRDefault="00234BD9" w:rsidP="002829DA">
            <w:pPr>
              <w:rPr>
                <w:rFonts w:ascii="Times New Roman" w:hAnsi="Times New Roman"/>
                <w:sz w:val="20"/>
                <w:szCs w:val="20"/>
              </w:rPr>
            </w:pPr>
            <w:r w:rsidRPr="00234BD9">
              <w:rPr>
                <w:rFonts w:ascii="Times New Roman" w:hAnsi="Times New Roman"/>
                <w:sz w:val="20"/>
                <w:szCs w:val="20"/>
              </w:rPr>
              <w:t>Rapport entre l</w:t>
            </w:r>
            <w:r w:rsidR="009F3350">
              <w:rPr>
                <w:rFonts w:ascii="Times New Roman" w:hAnsi="Times New Roman"/>
                <w:sz w:val="20"/>
                <w:szCs w:val="20"/>
              </w:rPr>
              <w:t>’</w:t>
            </w:r>
            <w:r w:rsidRPr="00234BD9">
              <w:rPr>
                <w:rFonts w:ascii="Times New Roman" w:hAnsi="Times New Roman"/>
                <w:sz w:val="20"/>
                <w:szCs w:val="20"/>
              </w:rPr>
              <w:t>offre et la demande</w:t>
            </w:r>
          </w:p>
        </w:tc>
      </w:tr>
      <w:tr w:rsidR="002829DA" w:rsidRPr="00AF0DE9">
        <w:tc>
          <w:tcPr>
            <w:tcW w:w="421" w:type="pct"/>
            <w:tcMar>
              <w:top w:w="85" w:type="dxa"/>
              <w:left w:w="85" w:type="dxa"/>
              <w:bottom w:w="85" w:type="dxa"/>
              <w:right w:w="85" w:type="dxa"/>
            </w:tcMar>
            <w:vAlign w:val="center"/>
          </w:tcPr>
          <w:p w:rsidR="002829DA" w:rsidRPr="00AF0DE9" w:rsidRDefault="002829DA" w:rsidP="002829DA">
            <w:pPr>
              <w:jc w:val="center"/>
              <w:rPr>
                <w:rFonts w:ascii="Times New Roman" w:hAnsi="Times New Roman"/>
                <w:sz w:val="20"/>
                <w:szCs w:val="20"/>
              </w:rPr>
            </w:pPr>
            <w:r w:rsidRPr="00AF0DE9">
              <w:rPr>
                <w:rFonts w:ascii="Times New Roman" w:hAnsi="Times New Roman"/>
                <w:sz w:val="20"/>
                <w:szCs w:val="20"/>
              </w:rPr>
              <w:t>1</w:t>
            </w:r>
          </w:p>
        </w:tc>
        <w:tc>
          <w:tcPr>
            <w:tcW w:w="1072" w:type="pct"/>
            <w:tcMar>
              <w:top w:w="85" w:type="dxa"/>
              <w:left w:w="85" w:type="dxa"/>
              <w:bottom w:w="85" w:type="dxa"/>
              <w:right w:w="85" w:type="dxa"/>
            </w:tcMar>
            <w:vAlign w:val="center"/>
          </w:tcPr>
          <w:p w:rsidR="002829DA" w:rsidRPr="00AF0DE9" w:rsidRDefault="00234BD9" w:rsidP="002829DA">
            <w:pPr>
              <w:jc w:val="center"/>
              <w:rPr>
                <w:rFonts w:ascii="Times New Roman" w:hAnsi="Times New Roman"/>
                <w:sz w:val="20"/>
                <w:szCs w:val="20"/>
              </w:rPr>
            </w:pPr>
            <w:r w:rsidRPr="00D20FA2">
              <w:rPr>
                <w:rFonts w:ascii="Times New Roman" w:hAnsi="Times New Roman"/>
                <w:sz w:val="22"/>
              </w:rPr>
              <w:t>min</w:t>
            </w:r>
            <w:r w:rsidR="002829DA" w:rsidRPr="00AF0DE9">
              <w:rPr>
                <w:rFonts w:ascii="Times New Roman" w:hAnsi="Times New Roman"/>
                <w:sz w:val="20"/>
                <w:szCs w:val="20"/>
              </w:rPr>
              <w:t>. 3 x 5 = 15</w:t>
            </w:r>
          </w:p>
        </w:tc>
        <w:tc>
          <w:tcPr>
            <w:tcW w:w="1349" w:type="pct"/>
            <w:tcMar>
              <w:top w:w="85" w:type="dxa"/>
              <w:left w:w="85" w:type="dxa"/>
              <w:bottom w:w="85" w:type="dxa"/>
              <w:right w:w="85" w:type="dxa"/>
            </w:tcMar>
            <w:vAlign w:val="center"/>
          </w:tcPr>
          <w:p w:rsidR="002829DA" w:rsidRPr="00AF0DE9" w:rsidRDefault="002829DA" w:rsidP="002829DA">
            <w:pPr>
              <w:jc w:val="center"/>
              <w:rPr>
                <w:rFonts w:ascii="Times New Roman" w:hAnsi="Times New Roman"/>
                <w:sz w:val="20"/>
                <w:szCs w:val="20"/>
              </w:rPr>
            </w:pPr>
            <w:r w:rsidRPr="00AF0DE9">
              <w:rPr>
                <w:rFonts w:ascii="Times New Roman" w:hAnsi="Times New Roman"/>
                <w:sz w:val="20"/>
                <w:szCs w:val="20"/>
              </w:rPr>
              <w:t>5 x 3 = 15</w:t>
            </w:r>
          </w:p>
        </w:tc>
        <w:tc>
          <w:tcPr>
            <w:tcW w:w="2158" w:type="pct"/>
            <w:tcMar>
              <w:top w:w="85" w:type="dxa"/>
              <w:left w:w="85" w:type="dxa"/>
              <w:bottom w:w="85" w:type="dxa"/>
              <w:right w:w="85" w:type="dxa"/>
            </w:tcMar>
            <w:vAlign w:val="center"/>
          </w:tcPr>
          <w:p w:rsidR="002829DA" w:rsidRPr="00234BD9" w:rsidRDefault="00234BD9" w:rsidP="002829DA">
            <w:pPr>
              <w:rPr>
                <w:rFonts w:ascii="Times New Roman" w:hAnsi="Times New Roman"/>
                <w:sz w:val="20"/>
                <w:szCs w:val="20"/>
              </w:rPr>
            </w:pPr>
            <w:r w:rsidRPr="00234BD9">
              <w:rPr>
                <w:rFonts w:ascii="Times New Roman" w:hAnsi="Times New Roman"/>
                <w:sz w:val="20"/>
                <w:szCs w:val="20"/>
              </w:rPr>
              <w:t>La demande correspond à l</w:t>
            </w:r>
            <w:r w:rsidR="009F3350">
              <w:rPr>
                <w:rFonts w:ascii="Times New Roman" w:hAnsi="Times New Roman"/>
                <w:sz w:val="20"/>
                <w:szCs w:val="20"/>
              </w:rPr>
              <w:t>’</w:t>
            </w:r>
            <w:r w:rsidRPr="00234BD9">
              <w:rPr>
                <w:rFonts w:ascii="Times New Roman" w:hAnsi="Times New Roman"/>
                <w:sz w:val="20"/>
                <w:szCs w:val="20"/>
              </w:rPr>
              <w:t>offre. Comme chaque groupe peut vendre un nombre non limité de pierres, quelques-uns d</w:t>
            </w:r>
            <w:r w:rsidR="009F3350">
              <w:rPr>
                <w:rFonts w:ascii="Times New Roman" w:hAnsi="Times New Roman"/>
                <w:sz w:val="20"/>
                <w:szCs w:val="20"/>
              </w:rPr>
              <w:t>’</w:t>
            </w:r>
            <w:r w:rsidRPr="00234BD9">
              <w:rPr>
                <w:rFonts w:ascii="Times New Roman" w:hAnsi="Times New Roman"/>
                <w:sz w:val="20"/>
                <w:szCs w:val="20"/>
              </w:rPr>
              <w:t>entre eux peuvent baisser les prix.</w:t>
            </w:r>
          </w:p>
        </w:tc>
      </w:tr>
      <w:tr w:rsidR="002829DA" w:rsidRPr="00AF0DE9">
        <w:tc>
          <w:tcPr>
            <w:tcW w:w="421" w:type="pct"/>
            <w:tcMar>
              <w:top w:w="85" w:type="dxa"/>
              <w:left w:w="85" w:type="dxa"/>
              <w:bottom w:w="85" w:type="dxa"/>
              <w:right w:w="85" w:type="dxa"/>
            </w:tcMar>
            <w:vAlign w:val="center"/>
          </w:tcPr>
          <w:p w:rsidR="002829DA" w:rsidRPr="00AF0DE9" w:rsidRDefault="002829DA" w:rsidP="002829DA">
            <w:pPr>
              <w:jc w:val="center"/>
              <w:rPr>
                <w:rFonts w:ascii="Times New Roman" w:hAnsi="Times New Roman"/>
                <w:sz w:val="20"/>
                <w:szCs w:val="20"/>
              </w:rPr>
            </w:pPr>
            <w:r w:rsidRPr="00AF0DE9">
              <w:rPr>
                <w:rFonts w:ascii="Times New Roman" w:hAnsi="Times New Roman"/>
                <w:sz w:val="20"/>
                <w:szCs w:val="20"/>
              </w:rPr>
              <w:t>2</w:t>
            </w:r>
          </w:p>
        </w:tc>
        <w:tc>
          <w:tcPr>
            <w:tcW w:w="1072" w:type="pct"/>
            <w:tcMar>
              <w:top w:w="85" w:type="dxa"/>
              <w:left w:w="85" w:type="dxa"/>
              <w:bottom w:w="85" w:type="dxa"/>
              <w:right w:w="85" w:type="dxa"/>
            </w:tcMar>
            <w:vAlign w:val="center"/>
          </w:tcPr>
          <w:p w:rsidR="002829DA" w:rsidRPr="00AF0DE9" w:rsidRDefault="00234BD9" w:rsidP="002829DA">
            <w:pPr>
              <w:jc w:val="center"/>
              <w:rPr>
                <w:rFonts w:ascii="Times New Roman" w:hAnsi="Times New Roman"/>
                <w:sz w:val="20"/>
                <w:szCs w:val="20"/>
              </w:rPr>
            </w:pPr>
            <w:r w:rsidRPr="00D20FA2">
              <w:rPr>
                <w:rFonts w:ascii="Times New Roman" w:hAnsi="Times New Roman"/>
                <w:sz w:val="22"/>
              </w:rPr>
              <w:t>min</w:t>
            </w:r>
            <w:r w:rsidR="002829DA" w:rsidRPr="00AF0DE9">
              <w:rPr>
                <w:rFonts w:ascii="Times New Roman" w:hAnsi="Times New Roman"/>
                <w:sz w:val="20"/>
                <w:szCs w:val="20"/>
              </w:rPr>
              <w:t>. 3 x 5 = 15</w:t>
            </w:r>
          </w:p>
        </w:tc>
        <w:tc>
          <w:tcPr>
            <w:tcW w:w="1349" w:type="pct"/>
            <w:tcMar>
              <w:top w:w="85" w:type="dxa"/>
              <w:left w:w="85" w:type="dxa"/>
              <w:bottom w:w="85" w:type="dxa"/>
              <w:right w:w="85" w:type="dxa"/>
            </w:tcMar>
            <w:vAlign w:val="center"/>
          </w:tcPr>
          <w:p w:rsidR="002829DA" w:rsidRPr="00AF0DE9" w:rsidRDefault="002829DA" w:rsidP="002829DA">
            <w:pPr>
              <w:jc w:val="center"/>
              <w:rPr>
                <w:rFonts w:ascii="Times New Roman" w:hAnsi="Times New Roman"/>
                <w:sz w:val="20"/>
                <w:szCs w:val="20"/>
              </w:rPr>
            </w:pPr>
            <w:r w:rsidRPr="00AF0DE9">
              <w:rPr>
                <w:rFonts w:ascii="Times New Roman" w:hAnsi="Times New Roman"/>
                <w:sz w:val="20"/>
                <w:szCs w:val="20"/>
              </w:rPr>
              <w:t>5 x 2 = 10</w:t>
            </w:r>
          </w:p>
        </w:tc>
        <w:tc>
          <w:tcPr>
            <w:tcW w:w="2158" w:type="pct"/>
            <w:tcMar>
              <w:top w:w="85" w:type="dxa"/>
              <w:left w:w="85" w:type="dxa"/>
              <w:bottom w:w="85" w:type="dxa"/>
              <w:right w:w="85" w:type="dxa"/>
            </w:tcMar>
            <w:vAlign w:val="center"/>
          </w:tcPr>
          <w:p w:rsidR="00234BD9" w:rsidRPr="00234BD9" w:rsidRDefault="00234BD9" w:rsidP="00234BD9">
            <w:pPr>
              <w:rPr>
                <w:rFonts w:ascii="Times New Roman" w:hAnsi="Times New Roman"/>
                <w:sz w:val="20"/>
                <w:szCs w:val="20"/>
              </w:rPr>
            </w:pPr>
            <w:r w:rsidRPr="00234BD9">
              <w:rPr>
                <w:rFonts w:ascii="Times New Roman" w:hAnsi="Times New Roman"/>
                <w:sz w:val="20"/>
                <w:szCs w:val="20"/>
              </w:rPr>
              <w:t>La demande diminue.</w:t>
            </w:r>
          </w:p>
          <w:p w:rsidR="002829DA" w:rsidRPr="00234BD9" w:rsidRDefault="00234BD9" w:rsidP="00234BD9">
            <w:pPr>
              <w:rPr>
                <w:rFonts w:ascii="Times New Roman" w:hAnsi="Times New Roman"/>
                <w:sz w:val="20"/>
                <w:szCs w:val="20"/>
              </w:rPr>
            </w:pPr>
            <w:r w:rsidRPr="00234BD9">
              <w:rPr>
                <w:rFonts w:ascii="Times New Roman" w:hAnsi="Times New Roman"/>
                <w:sz w:val="20"/>
                <w:szCs w:val="20"/>
              </w:rPr>
              <w:t>Il y a trop de pierres sur le marché. Certains des commerçants ne pourront pas remplir leur quota.</w:t>
            </w:r>
          </w:p>
        </w:tc>
      </w:tr>
      <w:tr w:rsidR="002829DA" w:rsidRPr="00AF0DE9">
        <w:tc>
          <w:tcPr>
            <w:tcW w:w="421" w:type="pct"/>
            <w:tcMar>
              <w:top w:w="85" w:type="dxa"/>
              <w:left w:w="85" w:type="dxa"/>
              <w:bottom w:w="85" w:type="dxa"/>
              <w:right w:w="85" w:type="dxa"/>
            </w:tcMar>
            <w:vAlign w:val="center"/>
          </w:tcPr>
          <w:p w:rsidR="002829DA" w:rsidRPr="00AF0DE9" w:rsidRDefault="002829DA" w:rsidP="002829DA">
            <w:pPr>
              <w:jc w:val="center"/>
              <w:rPr>
                <w:rFonts w:ascii="Times New Roman" w:hAnsi="Times New Roman"/>
                <w:sz w:val="20"/>
                <w:szCs w:val="20"/>
              </w:rPr>
            </w:pPr>
            <w:r w:rsidRPr="00AF0DE9">
              <w:rPr>
                <w:rFonts w:ascii="Times New Roman" w:hAnsi="Times New Roman"/>
                <w:sz w:val="20"/>
                <w:szCs w:val="20"/>
              </w:rPr>
              <w:t>3</w:t>
            </w:r>
          </w:p>
        </w:tc>
        <w:tc>
          <w:tcPr>
            <w:tcW w:w="1072" w:type="pct"/>
            <w:tcMar>
              <w:top w:w="85" w:type="dxa"/>
              <w:left w:w="85" w:type="dxa"/>
              <w:bottom w:w="85" w:type="dxa"/>
              <w:right w:w="85" w:type="dxa"/>
            </w:tcMar>
            <w:vAlign w:val="center"/>
          </w:tcPr>
          <w:p w:rsidR="002829DA" w:rsidRPr="00AF0DE9" w:rsidRDefault="00234BD9" w:rsidP="002829DA">
            <w:pPr>
              <w:jc w:val="center"/>
              <w:rPr>
                <w:rFonts w:ascii="Times New Roman" w:hAnsi="Times New Roman"/>
                <w:sz w:val="20"/>
                <w:szCs w:val="20"/>
              </w:rPr>
            </w:pPr>
            <w:r w:rsidRPr="00D20FA2">
              <w:rPr>
                <w:rFonts w:ascii="Times New Roman" w:hAnsi="Times New Roman"/>
                <w:sz w:val="22"/>
              </w:rPr>
              <w:t>min</w:t>
            </w:r>
            <w:r w:rsidR="002829DA" w:rsidRPr="00AF0DE9">
              <w:rPr>
                <w:rFonts w:ascii="Times New Roman" w:hAnsi="Times New Roman"/>
                <w:sz w:val="20"/>
                <w:szCs w:val="20"/>
              </w:rPr>
              <w:t>. 3 x 5 = 15</w:t>
            </w:r>
          </w:p>
        </w:tc>
        <w:tc>
          <w:tcPr>
            <w:tcW w:w="1349" w:type="pct"/>
            <w:tcMar>
              <w:top w:w="85" w:type="dxa"/>
              <w:left w:w="85" w:type="dxa"/>
              <w:bottom w:w="85" w:type="dxa"/>
              <w:right w:w="85" w:type="dxa"/>
            </w:tcMar>
            <w:vAlign w:val="center"/>
          </w:tcPr>
          <w:p w:rsidR="002829DA" w:rsidRPr="00AF0DE9" w:rsidRDefault="002829DA" w:rsidP="002829DA">
            <w:pPr>
              <w:jc w:val="center"/>
              <w:rPr>
                <w:rFonts w:ascii="Times New Roman" w:hAnsi="Times New Roman"/>
                <w:sz w:val="20"/>
                <w:szCs w:val="20"/>
              </w:rPr>
            </w:pPr>
            <w:r w:rsidRPr="00AF0DE9">
              <w:rPr>
                <w:rFonts w:ascii="Times New Roman" w:hAnsi="Times New Roman"/>
                <w:sz w:val="20"/>
                <w:szCs w:val="20"/>
              </w:rPr>
              <w:t>5 x 4 = 20</w:t>
            </w:r>
          </w:p>
        </w:tc>
        <w:tc>
          <w:tcPr>
            <w:tcW w:w="2158" w:type="pct"/>
            <w:tcMar>
              <w:top w:w="85" w:type="dxa"/>
              <w:left w:w="85" w:type="dxa"/>
              <w:bottom w:w="85" w:type="dxa"/>
              <w:right w:w="85" w:type="dxa"/>
            </w:tcMar>
            <w:vAlign w:val="center"/>
          </w:tcPr>
          <w:p w:rsidR="002829DA" w:rsidRPr="00234BD9" w:rsidRDefault="00234BD9" w:rsidP="002829DA">
            <w:pPr>
              <w:rPr>
                <w:rFonts w:ascii="Times New Roman" w:hAnsi="Times New Roman"/>
                <w:sz w:val="20"/>
                <w:szCs w:val="20"/>
              </w:rPr>
            </w:pPr>
            <w:r w:rsidRPr="00234BD9">
              <w:rPr>
                <w:rFonts w:ascii="Times New Roman" w:hAnsi="Times New Roman"/>
                <w:sz w:val="20"/>
                <w:szCs w:val="20"/>
              </w:rPr>
              <w:t>La demande est plus grande que l</w:t>
            </w:r>
            <w:r w:rsidR="009F3350">
              <w:rPr>
                <w:rFonts w:ascii="Times New Roman" w:hAnsi="Times New Roman"/>
                <w:sz w:val="20"/>
                <w:szCs w:val="20"/>
              </w:rPr>
              <w:t>’</w:t>
            </w:r>
            <w:r w:rsidRPr="00234BD9">
              <w:rPr>
                <w:rFonts w:ascii="Times New Roman" w:hAnsi="Times New Roman"/>
                <w:sz w:val="20"/>
                <w:szCs w:val="20"/>
              </w:rPr>
              <w:t>offre. Comme les marchands peuvent vendre autant de galets qu</w:t>
            </w:r>
            <w:r w:rsidR="009F3350">
              <w:rPr>
                <w:rFonts w:ascii="Times New Roman" w:hAnsi="Times New Roman"/>
                <w:sz w:val="20"/>
                <w:szCs w:val="20"/>
              </w:rPr>
              <w:t>’</w:t>
            </w:r>
            <w:r w:rsidRPr="00234BD9">
              <w:rPr>
                <w:rFonts w:ascii="Times New Roman" w:hAnsi="Times New Roman"/>
                <w:sz w:val="20"/>
                <w:szCs w:val="20"/>
              </w:rPr>
              <w:t>ils le désirent, tous les marchands pourront respecter la consigne du tour. Les prix monteront probablement.</w:t>
            </w:r>
          </w:p>
        </w:tc>
      </w:tr>
      <w:tr w:rsidR="002829DA" w:rsidRPr="00AF0DE9">
        <w:tc>
          <w:tcPr>
            <w:tcW w:w="421" w:type="pct"/>
            <w:tcMar>
              <w:top w:w="85" w:type="dxa"/>
              <w:left w:w="85" w:type="dxa"/>
              <w:bottom w:w="85" w:type="dxa"/>
              <w:right w:w="85" w:type="dxa"/>
            </w:tcMar>
            <w:vAlign w:val="center"/>
          </w:tcPr>
          <w:p w:rsidR="002829DA" w:rsidRPr="00AF0DE9" w:rsidRDefault="002829DA" w:rsidP="002829DA">
            <w:pPr>
              <w:jc w:val="center"/>
              <w:rPr>
                <w:rFonts w:ascii="Times New Roman" w:hAnsi="Times New Roman"/>
                <w:sz w:val="20"/>
                <w:szCs w:val="20"/>
              </w:rPr>
            </w:pPr>
            <w:r w:rsidRPr="00AF0DE9">
              <w:rPr>
                <w:rFonts w:ascii="Times New Roman" w:hAnsi="Times New Roman"/>
                <w:sz w:val="20"/>
                <w:szCs w:val="20"/>
              </w:rPr>
              <w:t>4</w:t>
            </w:r>
          </w:p>
        </w:tc>
        <w:tc>
          <w:tcPr>
            <w:tcW w:w="1072" w:type="pct"/>
            <w:tcMar>
              <w:top w:w="85" w:type="dxa"/>
              <w:left w:w="85" w:type="dxa"/>
              <w:bottom w:w="85" w:type="dxa"/>
              <w:right w:w="85" w:type="dxa"/>
            </w:tcMar>
            <w:vAlign w:val="center"/>
          </w:tcPr>
          <w:p w:rsidR="002829DA" w:rsidRPr="00AF0DE9" w:rsidRDefault="00234BD9" w:rsidP="00234BD9">
            <w:pPr>
              <w:jc w:val="center"/>
              <w:rPr>
                <w:rFonts w:ascii="Times New Roman" w:hAnsi="Times New Roman"/>
                <w:sz w:val="20"/>
                <w:szCs w:val="20"/>
              </w:rPr>
            </w:pPr>
            <w:r w:rsidRPr="00234BD9">
              <w:rPr>
                <w:rFonts w:ascii="Times New Roman" w:hAnsi="Times New Roman"/>
                <w:sz w:val="20"/>
                <w:szCs w:val="20"/>
              </w:rPr>
              <w:t>Exactement</w:t>
            </w:r>
            <w:r>
              <w:rPr>
                <w:rFonts w:ascii="Times New Roman" w:hAnsi="Times New Roman"/>
                <w:sz w:val="20"/>
                <w:szCs w:val="20"/>
              </w:rPr>
              <w:br/>
            </w:r>
            <w:r w:rsidR="002829DA" w:rsidRPr="00AF0DE9">
              <w:rPr>
                <w:rFonts w:ascii="Times New Roman" w:hAnsi="Times New Roman"/>
                <w:sz w:val="20"/>
                <w:szCs w:val="20"/>
              </w:rPr>
              <w:t>3 x 5 = 15</w:t>
            </w:r>
          </w:p>
        </w:tc>
        <w:tc>
          <w:tcPr>
            <w:tcW w:w="1349" w:type="pct"/>
            <w:tcMar>
              <w:top w:w="85" w:type="dxa"/>
              <w:left w:w="85" w:type="dxa"/>
              <w:bottom w:w="85" w:type="dxa"/>
              <w:right w:w="85" w:type="dxa"/>
            </w:tcMar>
            <w:vAlign w:val="center"/>
          </w:tcPr>
          <w:p w:rsidR="002829DA" w:rsidRPr="00AF0DE9" w:rsidRDefault="002829DA" w:rsidP="002829DA">
            <w:pPr>
              <w:jc w:val="center"/>
              <w:rPr>
                <w:rFonts w:ascii="Times New Roman" w:hAnsi="Times New Roman"/>
                <w:sz w:val="20"/>
                <w:szCs w:val="20"/>
              </w:rPr>
            </w:pPr>
            <w:r w:rsidRPr="00AF0DE9">
              <w:rPr>
                <w:rFonts w:ascii="Times New Roman" w:hAnsi="Times New Roman"/>
                <w:sz w:val="20"/>
                <w:szCs w:val="20"/>
              </w:rPr>
              <w:t>5 x 5 = 25</w:t>
            </w:r>
          </w:p>
        </w:tc>
        <w:tc>
          <w:tcPr>
            <w:tcW w:w="2158" w:type="pct"/>
            <w:tcMar>
              <w:top w:w="85" w:type="dxa"/>
              <w:left w:w="85" w:type="dxa"/>
              <w:bottom w:w="85" w:type="dxa"/>
              <w:right w:w="85" w:type="dxa"/>
            </w:tcMar>
            <w:vAlign w:val="center"/>
          </w:tcPr>
          <w:p w:rsidR="002829DA" w:rsidRPr="00234BD9" w:rsidRDefault="00234BD9" w:rsidP="002829DA">
            <w:pPr>
              <w:rPr>
                <w:rFonts w:ascii="Times New Roman" w:hAnsi="Times New Roman"/>
                <w:sz w:val="20"/>
                <w:szCs w:val="20"/>
              </w:rPr>
            </w:pPr>
            <w:r w:rsidRPr="00234BD9">
              <w:rPr>
                <w:rFonts w:ascii="Times New Roman" w:hAnsi="Times New Roman"/>
                <w:sz w:val="20"/>
                <w:szCs w:val="20"/>
              </w:rPr>
              <w:t>L</w:t>
            </w:r>
            <w:r w:rsidR="009F3350">
              <w:rPr>
                <w:rFonts w:ascii="Times New Roman" w:hAnsi="Times New Roman"/>
                <w:sz w:val="20"/>
                <w:szCs w:val="20"/>
              </w:rPr>
              <w:t>’</w:t>
            </w:r>
            <w:r w:rsidRPr="00234BD9">
              <w:rPr>
                <w:rFonts w:ascii="Times New Roman" w:hAnsi="Times New Roman"/>
                <w:sz w:val="20"/>
                <w:szCs w:val="20"/>
              </w:rPr>
              <w:t>offre se réduit drastiquement! Quelques groupes d</w:t>
            </w:r>
            <w:r w:rsidR="009F3350">
              <w:rPr>
                <w:rFonts w:ascii="Times New Roman" w:hAnsi="Times New Roman"/>
                <w:sz w:val="20"/>
                <w:szCs w:val="20"/>
              </w:rPr>
              <w:t>’</w:t>
            </w:r>
            <w:r w:rsidRPr="00234BD9">
              <w:rPr>
                <w:rFonts w:ascii="Times New Roman" w:hAnsi="Times New Roman"/>
                <w:sz w:val="20"/>
                <w:szCs w:val="20"/>
              </w:rPr>
              <w:t>acheteurs ne pourrons pas respecter leur quota. Les marchands vendront leurs derniers exemplaires à prix d</w:t>
            </w:r>
            <w:r w:rsidR="009F3350">
              <w:rPr>
                <w:rFonts w:ascii="Times New Roman" w:hAnsi="Times New Roman"/>
                <w:sz w:val="20"/>
                <w:szCs w:val="20"/>
              </w:rPr>
              <w:t>’</w:t>
            </w:r>
            <w:r w:rsidRPr="00234BD9">
              <w:rPr>
                <w:rFonts w:ascii="Times New Roman" w:hAnsi="Times New Roman"/>
                <w:sz w:val="20"/>
                <w:szCs w:val="20"/>
              </w:rPr>
              <w:t>or.</w:t>
            </w:r>
          </w:p>
        </w:tc>
      </w:tr>
    </w:tbl>
    <w:p w:rsidR="00545D2B" w:rsidRPr="00D20FA2" w:rsidRDefault="00545D2B" w:rsidP="00545D2B">
      <w:pPr>
        <w:rPr>
          <w:rFonts w:ascii="Times New Roman" w:hAnsi="Times New Roman"/>
          <w:sz w:val="22"/>
        </w:rPr>
      </w:pPr>
    </w:p>
    <w:p w:rsidR="00545D2B" w:rsidRPr="00D20FA2" w:rsidRDefault="00545D2B" w:rsidP="00545D2B">
      <w:pPr>
        <w:rPr>
          <w:rFonts w:ascii="Times New Roman" w:hAnsi="Times New Roman"/>
          <w:sz w:val="22"/>
        </w:rPr>
      </w:pPr>
    </w:p>
    <w:p w:rsidR="00545D2B" w:rsidRPr="00234BD9" w:rsidRDefault="009F3350" w:rsidP="00545D2B">
      <w:pPr>
        <w:rPr>
          <w:rFonts w:ascii="Times New Roman" w:hAnsi="Times New Roman"/>
          <w:b/>
          <w:sz w:val="22"/>
        </w:rPr>
      </w:pPr>
      <w:r>
        <w:rPr>
          <w:rFonts w:ascii="Times New Roman" w:hAnsi="Times New Roman"/>
          <w:b/>
          <w:sz w:val="22"/>
        </w:rPr>
        <w:br w:type="page"/>
      </w:r>
      <w:r w:rsidR="00545D2B" w:rsidRPr="00234BD9">
        <w:rPr>
          <w:rFonts w:ascii="Times New Roman" w:hAnsi="Times New Roman"/>
          <w:b/>
          <w:sz w:val="22"/>
        </w:rPr>
        <w:t>6.2. Diagramme d</w:t>
      </w:r>
      <w:r>
        <w:rPr>
          <w:rFonts w:ascii="Times New Roman" w:hAnsi="Times New Roman"/>
          <w:b/>
          <w:sz w:val="22"/>
        </w:rPr>
        <w:t>’</w:t>
      </w:r>
      <w:r w:rsidR="00545D2B" w:rsidRPr="00234BD9">
        <w:rPr>
          <w:rFonts w:ascii="Times New Roman" w:hAnsi="Times New Roman"/>
          <w:b/>
          <w:sz w:val="22"/>
        </w:rPr>
        <w:t>influence</w:t>
      </w:r>
    </w:p>
    <w:p w:rsidR="00545D2B" w:rsidRPr="00D20FA2" w:rsidRDefault="00545D2B" w:rsidP="00545D2B">
      <w:pPr>
        <w:rPr>
          <w:rFonts w:ascii="Times New Roman" w:hAnsi="Times New Roman"/>
          <w:sz w:val="22"/>
        </w:rPr>
      </w:pPr>
      <w:r w:rsidRPr="00D20FA2">
        <w:rPr>
          <w:rFonts w:ascii="Times New Roman" w:hAnsi="Times New Roman"/>
          <w:sz w:val="22"/>
        </w:rPr>
        <w:t>Avec les termes d</w:t>
      </w:r>
      <w:r w:rsidR="009F3350">
        <w:rPr>
          <w:rFonts w:ascii="Times New Roman" w:hAnsi="Times New Roman"/>
          <w:sz w:val="22"/>
        </w:rPr>
        <w:t>’</w:t>
      </w:r>
      <w:r w:rsidRPr="00D20FA2">
        <w:rPr>
          <w:rFonts w:ascii="Times New Roman" w:hAnsi="Times New Roman"/>
          <w:sz w:val="22"/>
        </w:rPr>
        <w:t>offre, de demande et de prix, l</w:t>
      </w:r>
      <w:r w:rsidR="009F3350">
        <w:rPr>
          <w:rFonts w:ascii="Times New Roman" w:hAnsi="Times New Roman"/>
          <w:sz w:val="22"/>
        </w:rPr>
        <w:t>’</w:t>
      </w:r>
      <w:r w:rsidRPr="00D20FA2">
        <w:rPr>
          <w:rFonts w:ascii="Times New Roman" w:hAnsi="Times New Roman"/>
          <w:sz w:val="22"/>
        </w:rPr>
        <w:t>élaboration d</w:t>
      </w:r>
      <w:r w:rsidR="009F3350">
        <w:rPr>
          <w:rFonts w:ascii="Times New Roman" w:hAnsi="Times New Roman"/>
          <w:sz w:val="22"/>
        </w:rPr>
        <w:t>’</w:t>
      </w:r>
      <w:r w:rsidRPr="00D20FA2">
        <w:rPr>
          <w:rFonts w:ascii="Times New Roman" w:hAnsi="Times New Roman"/>
          <w:sz w:val="22"/>
        </w:rPr>
        <w:t>un diagramme d</w:t>
      </w:r>
      <w:r w:rsidR="009F3350">
        <w:rPr>
          <w:rFonts w:ascii="Times New Roman" w:hAnsi="Times New Roman"/>
          <w:sz w:val="22"/>
        </w:rPr>
        <w:t>’</w:t>
      </w:r>
      <w:r w:rsidRPr="00D20FA2">
        <w:rPr>
          <w:rFonts w:ascii="Times New Roman" w:hAnsi="Times New Roman"/>
          <w:sz w:val="22"/>
        </w:rPr>
        <w:t>influence peut être introduite aux élèves.</w:t>
      </w:r>
    </w:p>
    <w:p w:rsidR="00545D2B" w:rsidRPr="00D20FA2" w:rsidRDefault="00545D2B" w:rsidP="00545D2B">
      <w:pPr>
        <w:rPr>
          <w:rFonts w:ascii="Times New Roman" w:hAnsi="Times New Roman"/>
          <w:sz w:val="22"/>
        </w:rPr>
      </w:pPr>
      <w:r w:rsidRPr="00D20FA2">
        <w:rPr>
          <w:rFonts w:ascii="Times New Roman" w:hAnsi="Times New Roman"/>
          <w:sz w:val="22"/>
        </w:rPr>
        <w:t>Pour d</w:t>
      </w:r>
      <w:r w:rsidR="00B02F28">
        <w:rPr>
          <w:rFonts w:ascii="Times New Roman" w:hAnsi="Times New Roman"/>
          <w:sz w:val="22"/>
        </w:rPr>
        <w:t>’</w:t>
      </w:r>
      <w:r w:rsidRPr="00D20FA2">
        <w:rPr>
          <w:rFonts w:ascii="Times New Roman" w:hAnsi="Times New Roman"/>
          <w:sz w:val="22"/>
        </w:rPr>
        <w:t>autres explications sur le diagramme d</w:t>
      </w:r>
      <w:r w:rsidR="009F3350">
        <w:rPr>
          <w:rFonts w:ascii="Times New Roman" w:hAnsi="Times New Roman"/>
          <w:sz w:val="22"/>
        </w:rPr>
        <w:t>’</w:t>
      </w:r>
      <w:r w:rsidRPr="00D20FA2">
        <w:rPr>
          <w:rFonts w:ascii="Times New Roman" w:hAnsi="Times New Roman"/>
          <w:sz w:val="22"/>
        </w:rPr>
        <w:t xml:space="preserve">influence, voir </w:t>
      </w:r>
      <w:r w:rsidR="00234BD9">
        <w:rPr>
          <w:rFonts w:ascii="Times New Roman" w:hAnsi="Times New Roman"/>
          <w:sz w:val="22"/>
        </w:rPr>
        <w:t>5_</w:t>
      </w:r>
      <w:r w:rsidRPr="00D20FA2">
        <w:rPr>
          <w:rFonts w:ascii="Times New Roman" w:hAnsi="Times New Roman"/>
          <w:sz w:val="22"/>
        </w:rPr>
        <w:t>12_08 sur le site LEP.</w:t>
      </w:r>
    </w:p>
    <w:p w:rsidR="00545D2B" w:rsidRPr="00D20FA2" w:rsidRDefault="00545D2B" w:rsidP="00545D2B">
      <w:pPr>
        <w:rPr>
          <w:rFonts w:ascii="Times New Roman" w:hAnsi="Times New Roman"/>
          <w:sz w:val="22"/>
        </w:rPr>
      </w:pPr>
    </w:p>
    <w:p w:rsidR="00545D2B" w:rsidRPr="001E0830" w:rsidRDefault="00545D2B" w:rsidP="00545D2B">
      <w:pPr>
        <w:rPr>
          <w:rFonts w:ascii="Times New Roman" w:hAnsi="Times New Roman"/>
          <w:i/>
          <w:sz w:val="22"/>
        </w:rPr>
      </w:pPr>
      <w:r w:rsidRPr="001E0830">
        <w:rPr>
          <w:rFonts w:ascii="Times New Roman" w:hAnsi="Times New Roman"/>
          <w:i/>
          <w:sz w:val="22"/>
        </w:rPr>
        <w:t xml:space="preserve">Offre et demande – Un diagramme </w:t>
      </w:r>
      <w:r w:rsidR="00B02F28">
        <w:rPr>
          <w:rFonts w:ascii="Times New Roman" w:hAnsi="Times New Roman"/>
          <w:i/>
          <w:sz w:val="22"/>
        </w:rPr>
        <w:t>d’influence</w:t>
      </w:r>
      <w:r w:rsidRPr="001E0830">
        <w:rPr>
          <w:rFonts w:ascii="Times New Roman" w:hAnsi="Times New Roman"/>
          <w:i/>
          <w:sz w:val="22"/>
        </w:rPr>
        <w:t>:</w:t>
      </w:r>
    </w:p>
    <w:p w:rsidR="00545D2B" w:rsidRPr="00D20FA2" w:rsidRDefault="00545D2B" w:rsidP="00545D2B">
      <w:pPr>
        <w:rPr>
          <w:rFonts w:ascii="Times New Roman" w:hAnsi="Times New Roman"/>
          <w:sz w:val="22"/>
        </w:rPr>
      </w:pPr>
      <w:r w:rsidRPr="00D20FA2">
        <w:rPr>
          <w:rFonts w:ascii="Times New Roman" w:hAnsi="Times New Roman"/>
          <w:sz w:val="22"/>
        </w:rPr>
        <w:t>Les éléments de l</w:t>
      </w:r>
      <w:r w:rsidR="009F3350">
        <w:rPr>
          <w:rFonts w:ascii="Times New Roman" w:hAnsi="Times New Roman"/>
          <w:sz w:val="22"/>
        </w:rPr>
        <w:t>’</w:t>
      </w:r>
      <w:r w:rsidRPr="00D20FA2">
        <w:rPr>
          <w:rFonts w:ascii="Times New Roman" w:hAnsi="Times New Roman"/>
          <w:sz w:val="22"/>
        </w:rPr>
        <w:t>offre, de la demande et du prix des pierres sont dessinés au tableau de classe et reliés par des flèches, sans y ajouter de signes positifs ou négatifs dans un premier temps.</w:t>
      </w:r>
    </w:p>
    <w:p w:rsidR="001E0830" w:rsidRDefault="001E0830" w:rsidP="00545D2B">
      <w:pPr>
        <w:rPr>
          <w:rFonts w:ascii="Times New Roman" w:hAnsi="Times New Roman"/>
          <w:sz w:val="22"/>
        </w:rPr>
      </w:pPr>
    </w:p>
    <w:p w:rsidR="00545D2B" w:rsidRPr="00D20FA2" w:rsidRDefault="00D77D25" w:rsidP="00545D2B">
      <w:pPr>
        <w:rPr>
          <w:rFonts w:ascii="Times New Roman" w:hAnsi="Times New Roman"/>
          <w:sz w:val="22"/>
        </w:rPr>
      </w:pPr>
      <w:r>
        <w:rPr>
          <w:rFonts w:ascii="Times New Roman" w:hAnsi="Times New Roman"/>
          <w:noProof/>
          <w:sz w:val="22"/>
          <w:lang w:eastAsia="fr-FR"/>
        </w:rPr>
        <w:pict>
          <v:group id="_x0000_s1032" style="position:absolute;margin-left:-3.8pt;margin-top:1.3pt;width:252.55pt;height:101pt;z-index:251667456;mso-position-horizontal-relative:char;mso-position-vertical-relative:line" coordorigin="1444,1189" coordsize="5051,2020" wrapcoords="5896 1120 5512 1280 5127 2560 5127 3680 4678 6240 4166 7360 3909 8160 3909 8800 -64 8960 -64 13440 3461 13920 3397 14720 4358 16320 4935 16480 5640 18880 5640 19680 5896 21280 6024 21280 16408 21280 16536 21280 16792 19680 16728 18720 15895 16480 16792 15040 16728 13920 20959 13440 20959 9120 20702 8960 17177 8800 17433 7840 15895 6240 15318 3680 15318 2560 14998 1280 14613 1120 5896 11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444;top:1189;width:5051;height:2020" o:preferrelative="f">
              <v:fill o:detectmouseclick="t"/>
              <v:path o:extrusionok="t" o:connecttype="none"/>
              <o:lock v:ext="edit" text="t"/>
            </v:shape>
            <v:shape id="_x0000_s1034" type="#_x0000_t202" style="position:absolute;left:3197;top:1927;width:1279;height:610">
              <v:textbox style="mso-next-textbox:#_x0000_s1034">
                <w:txbxContent>
                  <w:p w:rsidR="001E0830" w:rsidRPr="009C4F6B" w:rsidRDefault="008964B0" w:rsidP="001E0830">
                    <w:pPr>
                      <w:autoSpaceDE w:val="0"/>
                      <w:autoSpaceDN w:val="0"/>
                      <w:adjustRightInd w:val="0"/>
                      <w:jc w:val="center"/>
                      <w:rPr>
                        <w:rFonts w:ascii="Arial" w:hAnsi="Arial" w:cs="Arial"/>
                        <w:color w:val="000000"/>
                        <w:sz w:val="20"/>
                        <w:szCs w:val="20"/>
                        <w:lang w:val="de-DE"/>
                      </w:rPr>
                    </w:pPr>
                    <w:r>
                      <w:rPr>
                        <w:rFonts w:ascii="Verdana" w:hAnsi="Verdana" w:cs="Verdana"/>
                        <w:color w:val="000000"/>
                        <w:sz w:val="20"/>
                        <w:szCs w:val="20"/>
                        <w:lang w:val="de-DE"/>
                      </w:rPr>
                      <w:t>Prix des</w:t>
                    </w:r>
                    <w:r>
                      <w:rPr>
                        <w:rFonts w:ascii="Verdana" w:hAnsi="Verdana" w:cs="Verdana"/>
                        <w:color w:val="000000"/>
                        <w:sz w:val="20"/>
                        <w:szCs w:val="20"/>
                        <w:lang w:val="de-DE"/>
                      </w:rPr>
                      <w:br/>
                      <w:t>galets</w:t>
                    </w:r>
                  </w:p>
                </w:txbxContent>
              </v:textbox>
            </v:shape>
            <v:shape id="_x0000_s1035" type="#_x0000_t202" style="position:absolute;left:4922;top:2039;width:1393;height:396">
              <v:textbox style="mso-next-textbox:#_x0000_s1035">
                <w:txbxContent>
                  <w:p w:rsidR="001E0830" w:rsidRPr="009C4F6B" w:rsidRDefault="008964B0" w:rsidP="001E0830">
                    <w:pPr>
                      <w:autoSpaceDE w:val="0"/>
                      <w:autoSpaceDN w:val="0"/>
                      <w:adjustRightInd w:val="0"/>
                      <w:jc w:val="center"/>
                      <w:rPr>
                        <w:rFonts w:ascii="Arial" w:hAnsi="Arial" w:cs="Arial"/>
                        <w:color w:val="000000"/>
                        <w:sz w:val="20"/>
                        <w:szCs w:val="20"/>
                        <w:lang w:val="de-DE"/>
                      </w:rPr>
                    </w:pPr>
                    <w:r>
                      <w:rPr>
                        <w:rFonts w:ascii="Verdana" w:hAnsi="Verdana" w:cs="Verdana"/>
                        <w:color w:val="000000"/>
                        <w:sz w:val="20"/>
                        <w:szCs w:val="20"/>
                        <w:lang w:val="de-DE"/>
                      </w:rPr>
                      <w:t>Demande</w:t>
                    </w:r>
                  </w:p>
                </w:txbxContent>
              </v:textbox>
            </v:shape>
            <v:shape id="_x0000_s1036" type="#_x0000_t202" style="position:absolute;left:1444;top:2039;width:1138;height:397">
              <v:textbox style="mso-next-textbox:#_x0000_s1036">
                <w:txbxContent>
                  <w:p w:rsidR="001E0830" w:rsidRPr="009C4F6B" w:rsidRDefault="008964B0" w:rsidP="001E0830">
                    <w:pPr>
                      <w:autoSpaceDE w:val="0"/>
                      <w:autoSpaceDN w:val="0"/>
                      <w:adjustRightInd w:val="0"/>
                      <w:jc w:val="center"/>
                      <w:rPr>
                        <w:rFonts w:ascii="Arial" w:hAnsi="Arial" w:cs="Arial"/>
                        <w:color w:val="000000"/>
                        <w:sz w:val="20"/>
                        <w:szCs w:val="20"/>
                        <w:lang w:val="de-DE"/>
                      </w:rPr>
                    </w:pPr>
                    <w:r>
                      <w:rPr>
                        <w:rFonts w:ascii="Verdana" w:hAnsi="Verdana" w:cs="Verdana"/>
                        <w:color w:val="000000"/>
                        <w:sz w:val="20"/>
                        <w:szCs w:val="20"/>
                        <w:lang w:val="de-DE"/>
                      </w:rPr>
                      <w:t>Offre</w:t>
                    </w:r>
                  </w:p>
                </w:txbxContent>
              </v:textbox>
            </v:shape>
            <v:group id="_x0000_s1037" style="position:absolute;left:2720;top:2754;width:555;height:455" coordorigin="1152,1574" coordsize="222,182">
              <v:oval id="_x0000_s1038" style="position:absolute;left:1188;top:1608;width:144;height:144"/>
              <v:shape id="_x0000_s1039" type="#_x0000_t202" style="position:absolute;left:1152;top:1574;width:222;height:182" filled="f" stroked="f">
                <v:textbox style="mso-next-textbox:#_x0000_s1039">
                  <w:txbxContent>
                    <w:p w:rsidR="001E0830" w:rsidRDefault="001E0830" w:rsidP="001E0830">
                      <w:pPr>
                        <w:autoSpaceDE w:val="0"/>
                        <w:autoSpaceDN w:val="0"/>
                        <w:adjustRightInd w:val="0"/>
                        <w:jc w:val="center"/>
                        <w:rPr>
                          <w:rFonts w:ascii="Arial" w:hAnsi="Arial" w:cs="Arial"/>
                          <w:color w:val="000000"/>
                          <w:sz w:val="36"/>
                          <w:szCs w:val="36"/>
                          <w:lang w:val="de-DE"/>
                        </w:rPr>
                      </w:pPr>
                    </w:p>
                  </w:txbxContent>
                </v:textbox>
              </v:shape>
            </v:group>
            <v:group id="_x0000_s1040" style="position:absolute;left:2582;top:1189;width:555;height:485" coordorigin="1143,1466" coordsize="222,194">
              <v:oval id="_x0000_s1041" style="position:absolute;left:1179;top:1516;width:144;height:144"/>
              <v:shape id="_x0000_s1042" type="#_x0000_t202" style="position:absolute;left:1143;top:1466;width:222;height:182" filled="f" stroked="f">
                <v:textbox style="mso-next-textbox:#_x0000_s1042">
                  <w:txbxContent>
                    <w:p w:rsidR="001E0830" w:rsidRDefault="001E0830" w:rsidP="001E0830">
                      <w:pPr>
                        <w:autoSpaceDE w:val="0"/>
                        <w:autoSpaceDN w:val="0"/>
                        <w:adjustRightInd w:val="0"/>
                        <w:jc w:val="center"/>
                        <w:rPr>
                          <w:rFonts w:ascii="Arial" w:hAnsi="Arial" w:cs="Arial"/>
                          <w:color w:val="000000"/>
                          <w:sz w:val="48"/>
                          <w:szCs w:val="48"/>
                          <w:lang w:val="de-DE"/>
                        </w:rPr>
                      </w:pPr>
                    </w:p>
                  </w:txbxContent>
                </v:textbox>
              </v:shape>
            </v:group>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3" type="#_x0000_t99" style="position:absolute;left:2390;top:1702;width:1136;height:565;v-text-anchor:middle" adj="11412623,-2362808,10800" fillcolor="black"/>
            <v:shape id="_x0000_s1044" type="#_x0000_t99" style="position:absolute;left:2277;top:2214;width:1135;height:566;rotation:-10944200fd;v-text-anchor:middle" adj="11412623,-2362808,10800" fillcolor="black"/>
            <v:group id="_x0000_s1045" style="position:absolute;left:4885;top:2754;width:555;height:454" coordorigin="1152,1574" coordsize="222,182">
              <v:oval id="_x0000_s1046" style="position:absolute;left:1188;top:1608;width:144;height:144"/>
              <v:shape id="_x0000_s1047" type="#_x0000_t202" style="position:absolute;left:1152;top:1574;width:222;height:182" filled="f" stroked="f">
                <v:textbox style="mso-next-textbox:#_x0000_s1047">
                  <w:txbxContent>
                    <w:p w:rsidR="001E0830" w:rsidRDefault="001E0830" w:rsidP="001E0830">
                      <w:pPr>
                        <w:autoSpaceDE w:val="0"/>
                        <w:autoSpaceDN w:val="0"/>
                        <w:adjustRightInd w:val="0"/>
                        <w:jc w:val="center"/>
                        <w:rPr>
                          <w:rFonts w:ascii="Arial" w:hAnsi="Arial" w:cs="Arial"/>
                          <w:color w:val="000000"/>
                          <w:sz w:val="36"/>
                          <w:szCs w:val="36"/>
                          <w:lang w:val="de-DE"/>
                        </w:rPr>
                      </w:pPr>
                    </w:p>
                  </w:txbxContent>
                </v:textbox>
              </v:shape>
            </v:group>
            <v:group id="_x0000_s1048" style="position:absolute;left:4562;top:1189;width:555;height:485" coordorigin="1143,1466" coordsize="222,194">
              <v:oval id="_x0000_s1049" style="position:absolute;left:1179;top:1516;width:144;height:144"/>
              <v:shape id="_x0000_s1050" type="#_x0000_t202" style="position:absolute;left:1143;top:1466;width:222;height:182" filled="f" stroked="f">
                <v:textbox style="mso-next-textbox:#_x0000_s1050">
                  <w:txbxContent>
                    <w:p w:rsidR="001E0830" w:rsidRDefault="001E0830" w:rsidP="001E0830">
                      <w:pPr>
                        <w:autoSpaceDE w:val="0"/>
                        <w:autoSpaceDN w:val="0"/>
                        <w:adjustRightInd w:val="0"/>
                        <w:jc w:val="center"/>
                        <w:rPr>
                          <w:rFonts w:ascii="Arial" w:hAnsi="Arial" w:cs="Arial"/>
                          <w:color w:val="000000"/>
                          <w:sz w:val="48"/>
                          <w:szCs w:val="48"/>
                          <w:lang w:val="de-DE"/>
                        </w:rPr>
                      </w:pPr>
                    </w:p>
                  </w:txbxContent>
                </v:textbox>
              </v:shape>
            </v:group>
            <v:shape id="_x0000_s1051" type="#_x0000_t99" style="position:absolute;left:4314;top:1702;width:1136;height:565;rotation:935926fd;v-text-anchor:middle" adj="11412623,-2362808,10800" fillcolor="black"/>
            <v:shape id="_x0000_s1052" type="#_x0000_t99" style="position:absolute;left:4202;top:2214;width:1135;height:566;rotation:12024071fd;v-text-anchor:middle" adj="11412623,-2362808,10800" fillcolor="black"/>
            <w10:wrap type="tight"/>
          </v:group>
        </w:pict>
      </w:r>
    </w:p>
    <w:p w:rsidR="00545D2B" w:rsidRPr="00D20FA2" w:rsidRDefault="00545D2B" w:rsidP="00545D2B">
      <w:pPr>
        <w:rPr>
          <w:rFonts w:ascii="Times New Roman" w:hAnsi="Times New Roman"/>
          <w:sz w:val="22"/>
        </w:rPr>
      </w:pPr>
    </w:p>
    <w:p w:rsidR="00545D2B" w:rsidRPr="00D20FA2" w:rsidRDefault="00545D2B" w:rsidP="00545D2B">
      <w:pPr>
        <w:rPr>
          <w:rFonts w:ascii="Times New Roman" w:hAnsi="Times New Roman"/>
          <w:sz w:val="22"/>
        </w:rPr>
      </w:pPr>
    </w:p>
    <w:p w:rsidR="001E0830" w:rsidRDefault="001E0830" w:rsidP="00545D2B">
      <w:pPr>
        <w:rPr>
          <w:rFonts w:ascii="Times New Roman" w:hAnsi="Times New Roman"/>
          <w:sz w:val="22"/>
        </w:rPr>
      </w:pPr>
    </w:p>
    <w:p w:rsidR="001E0830" w:rsidRDefault="001E0830" w:rsidP="00545D2B">
      <w:pPr>
        <w:rPr>
          <w:rFonts w:ascii="Times New Roman" w:hAnsi="Times New Roman"/>
          <w:sz w:val="22"/>
        </w:rPr>
      </w:pPr>
    </w:p>
    <w:p w:rsidR="001E0830" w:rsidRDefault="001E0830" w:rsidP="00545D2B">
      <w:pPr>
        <w:rPr>
          <w:rFonts w:ascii="Times New Roman" w:hAnsi="Times New Roman"/>
          <w:sz w:val="22"/>
        </w:rPr>
      </w:pPr>
    </w:p>
    <w:p w:rsidR="001E0830" w:rsidRDefault="001E0830" w:rsidP="00545D2B">
      <w:pPr>
        <w:rPr>
          <w:rFonts w:ascii="Times New Roman" w:hAnsi="Times New Roman"/>
          <w:sz w:val="22"/>
        </w:rPr>
      </w:pPr>
    </w:p>
    <w:p w:rsidR="001E0830" w:rsidRDefault="001E0830" w:rsidP="00545D2B">
      <w:pPr>
        <w:rPr>
          <w:rFonts w:ascii="Times New Roman" w:hAnsi="Times New Roman"/>
          <w:sz w:val="22"/>
        </w:rPr>
      </w:pPr>
    </w:p>
    <w:p w:rsidR="001E0830" w:rsidRDefault="001E0830" w:rsidP="00545D2B">
      <w:pPr>
        <w:rPr>
          <w:rFonts w:ascii="Times New Roman" w:hAnsi="Times New Roman"/>
          <w:sz w:val="22"/>
        </w:rPr>
      </w:pPr>
    </w:p>
    <w:p w:rsidR="00545D2B" w:rsidRPr="00D20FA2" w:rsidRDefault="00545D2B" w:rsidP="009F3350">
      <w:pPr>
        <w:spacing w:after="60"/>
        <w:jc w:val="both"/>
        <w:rPr>
          <w:rFonts w:ascii="Times New Roman" w:hAnsi="Times New Roman"/>
          <w:sz w:val="22"/>
        </w:rPr>
      </w:pPr>
      <w:r w:rsidRPr="00D20FA2">
        <w:rPr>
          <w:rFonts w:ascii="Times New Roman" w:hAnsi="Times New Roman"/>
          <w:sz w:val="22"/>
        </w:rPr>
        <w:t>Les élèves doivent à présent former des phrases «plus il y a…» qui mettent en évidence les liens de cause à effet entre les facteurs. Ces phrases doivent être brièvement justifiées.</w:t>
      </w:r>
    </w:p>
    <w:p w:rsidR="00545D2B" w:rsidRPr="00D20FA2" w:rsidRDefault="00545D2B" w:rsidP="009F3350">
      <w:pPr>
        <w:spacing w:after="60"/>
        <w:jc w:val="both"/>
        <w:rPr>
          <w:rFonts w:ascii="Times New Roman" w:hAnsi="Times New Roman"/>
          <w:sz w:val="22"/>
        </w:rPr>
      </w:pPr>
      <w:r w:rsidRPr="00D20FA2">
        <w:rPr>
          <w:rFonts w:ascii="Times New Roman" w:hAnsi="Times New Roman"/>
          <w:sz w:val="22"/>
        </w:rPr>
        <w:t>Plus l</w:t>
      </w:r>
      <w:r w:rsidR="009F3350">
        <w:rPr>
          <w:rFonts w:ascii="Times New Roman" w:hAnsi="Times New Roman"/>
          <w:sz w:val="22"/>
        </w:rPr>
        <w:t>’</w:t>
      </w:r>
      <w:r w:rsidRPr="00D20FA2">
        <w:rPr>
          <w:rFonts w:ascii="Times New Roman" w:hAnsi="Times New Roman"/>
          <w:sz w:val="22"/>
        </w:rPr>
        <w:t>offre est grande, plus le prix est petit : la concurrence entre les marchands fait en principe baisser le prix.</w:t>
      </w:r>
    </w:p>
    <w:p w:rsidR="00545D2B" w:rsidRPr="008964B0" w:rsidRDefault="00545D2B" w:rsidP="009F3350">
      <w:pPr>
        <w:pStyle w:val="Paragraphedeliste"/>
        <w:numPr>
          <w:ilvl w:val="0"/>
          <w:numId w:val="9"/>
        </w:numPr>
        <w:spacing w:after="60"/>
        <w:ind w:left="284" w:hanging="284"/>
        <w:jc w:val="both"/>
        <w:rPr>
          <w:rFonts w:ascii="Times New Roman" w:hAnsi="Times New Roman"/>
          <w:sz w:val="22"/>
        </w:rPr>
      </w:pPr>
      <w:r w:rsidRPr="008964B0">
        <w:rPr>
          <w:rFonts w:ascii="Times New Roman" w:hAnsi="Times New Roman"/>
          <w:sz w:val="22"/>
        </w:rPr>
        <w:t>Plus le prix est bas, plus l</w:t>
      </w:r>
      <w:r w:rsidR="009F3350">
        <w:rPr>
          <w:rFonts w:ascii="Times New Roman" w:hAnsi="Times New Roman"/>
          <w:sz w:val="22"/>
        </w:rPr>
        <w:t>’</w:t>
      </w:r>
      <w:r w:rsidRPr="008964B0">
        <w:rPr>
          <w:rFonts w:ascii="Times New Roman" w:hAnsi="Times New Roman"/>
          <w:sz w:val="22"/>
        </w:rPr>
        <w:t>offre est basse : quand on ne peut pas gagner beaucoup d</w:t>
      </w:r>
      <w:r w:rsidR="009F3350">
        <w:rPr>
          <w:rFonts w:ascii="Times New Roman" w:hAnsi="Times New Roman"/>
          <w:sz w:val="22"/>
        </w:rPr>
        <w:t>’</w:t>
      </w:r>
      <w:r w:rsidRPr="008964B0">
        <w:rPr>
          <w:rFonts w:ascii="Times New Roman" w:hAnsi="Times New Roman"/>
          <w:sz w:val="22"/>
        </w:rPr>
        <w:t>argent, il y a peu d</w:t>
      </w:r>
      <w:r w:rsidR="009F3350">
        <w:rPr>
          <w:rFonts w:ascii="Times New Roman" w:hAnsi="Times New Roman"/>
          <w:sz w:val="22"/>
        </w:rPr>
        <w:t>’</w:t>
      </w:r>
      <w:r w:rsidRPr="008964B0">
        <w:rPr>
          <w:rFonts w:ascii="Times New Roman" w:hAnsi="Times New Roman"/>
          <w:sz w:val="22"/>
        </w:rPr>
        <w:t>offrants.</w:t>
      </w:r>
    </w:p>
    <w:p w:rsidR="00545D2B" w:rsidRPr="008964B0" w:rsidRDefault="00545D2B" w:rsidP="009F3350">
      <w:pPr>
        <w:pStyle w:val="Paragraphedeliste"/>
        <w:numPr>
          <w:ilvl w:val="0"/>
          <w:numId w:val="9"/>
        </w:numPr>
        <w:spacing w:after="60"/>
        <w:ind w:left="284" w:hanging="284"/>
        <w:jc w:val="both"/>
        <w:rPr>
          <w:rFonts w:ascii="Times New Roman" w:hAnsi="Times New Roman"/>
          <w:sz w:val="22"/>
        </w:rPr>
      </w:pPr>
      <w:r w:rsidRPr="008964B0">
        <w:rPr>
          <w:rFonts w:ascii="Times New Roman" w:hAnsi="Times New Roman"/>
          <w:sz w:val="22"/>
        </w:rPr>
        <w:t>Plus le prix est bas, plus la demande augmente : en principe on achète plus facilement ce qui est bon marché.</w:t>
      </w:r>
    </w:p>
    <w:p w:rsidR="00545D2B" w:rsidRPr="008964B0" w:rsidRDefault="00545D2B" w:rsidP="009F3350">
      <w:pPr>
        <w:pStyle w:val="Paragraphedeliste"/>
        <w:numPr>
          <w:ilvl w:val="0"/>
          <w:numId w:val="9"/>
        </w:numPr>
        <w:spacing w:after="60"/>
        <w:ind w:left="284" w:hanging="284"/>
        <w:jc w:val="both"/>
        <w:rPr>
          <w:rFonts w:ascii="Times New Roman" w:hAnsi="Times New Roman"/>
          <w:sz w:val="22"/>
        </w:rPr>
      </w:pPr>
      <w:r w:rsidRPr="008964B0">
        <w:rPr>
          <w:rFonts w:ascii="Times New Roman" w:hAnsi="Times New Roman"/>
          <w:sz w:val="22"/>
        </w:rPr>
        <w:t>Plus la demande augmente, plus les prix augmentent : on peut se permettre de faire monter les prix quand la demande est élevée.</w:t>
      </w:r>
    </w:p>
    <w:p w:rsidR="00545D2B" w:rsidRPr="00D20FA2" w:rsidRDefault="00545D2B" w:rsidP="009F3350">
      <w:pPr>
        <w:jc w:val="both"/>
        <w:rPr>
          <w:rFonts w:ascii="Times New Roman" w:hAnsi="Times New Roman"/>
          <w:sz w:val="22"/>
        </w:rPr>
      </w:pPr>
    </w:p>
    <w:p w:rsidR="00545D2B" w:rsidRPr="00D20FA2" w:rsidRDefault="00545D2B" w:rsidP="009F3350">
      <w:pPr>
        <w:jc w:val="both"/>
        <w:rPr>
          <w:rFonts w:ascii="Times New Roman" w:hAnsi="Times New Roman"/>
          <w:sz w:val="22"/>
        </w:rPr>
      </w:pPr>
      <w:r w:rsidRPr="00D20FA2">
        <w:rPr>
          <w:rFonts w:ascii="Times New Roman" w:hAnsi="Times New Roman"/>
          <w:sz w:val="22"/>
        </w:rPr>
        <w:t>Sur la base de ces phrases, on peut placer des signes positifs et négatifs dans le diagramme d</w:t>
      </w:r>
      <w:r w:rsidR="009F3350">
        <w:rPr>
          <w:rFonts w:ascii="Times New Roman" w:hAnsi="Times New Roman"/>
          <w:sz w:val="22"/>
        </w:rPr>
        <w:t>’</w:t>
      </w:r>
      <w:r w:rsidRPr="00D20FA2">
        <w:rPr>
          <w:rFonts w:ascii="Times New Roman" w:hAnsi="Times New Roman"/>
          <w:sz w:val="22"/>
        </w:rPr>
        <w:t xml:space="preserve">influence: </w:t>
      </w:r>
    </w:p>
    <w:p w:rsidR="00545D2B" w:rsidRPr="00D20FA2" w:rsidRDefault="00545D2B" w:rsidP="00545D2B">
      <w:pPr>
        <w:rPr>
          <w:rFonts w:ascii="Times New Roman" w:hAnsi="Times New Roman"/>
        </w:rPr>
      </w:pPr>
    </w:p>
    <w:p w:rsidR="00B566EC" w:rsidRPr="00D20FA2" w:rsidRDefault="00D77D25">
      <w:pPr>
        <w:rPr>
          <w:rFonts w:ascii="Times New Roman" w:hAnsi="Times New Roman"/>
        </w:rPr>
      </w:pPr>
      <w:r>
        <w:rPr>
          <w:rFonts w:ascii="Times New Roman" w:hAnsi="Times New Roman"/>
          <w:noProof/>
          <w:lang w:eastAsia="fr-FR"/>
        </w:rPr>
        <w:pict>
          <v:group id="_x0000_s1053" style="position:absolute;margin-left:.05pt;margin-top:1.9pt;width:252.55pt;height:101pt;z-index:251668480;mso-position-horizontal-relative:char;mso-position-vertical-relative:line" coordorigin="1444,1189" coordsize="5051,2020" wrapcoords="5896 1120 5512 1280 5127 2560 5127 3680 4678 6240 4166 7360 3909 8160 3909 8800 -64 8960 -64 13440 3461 13920 3397 14720 4358 16320 4935 16480 5640 18880 5640 19680 5896 21280 6024 21280 16408 21280 16536 21280 16792 19680 16728 18720 15895 16480 16792 15040 16728 13920 20959 13440 20959 9120 20702 8960 17177 8800 17433 7840 15895 6240 15318 3680 15318 2560 14998 1280 14613 1120 5896 1120">
            <o:lock v:ext="edit" aspectratio="t"/>
            <v:shape id="_x0000_s1054" type="#_x0000_t75" style="position:absolute;left:1444;top:1189;width:5051;height:2020" o:preferrelative="f">
              <v:fill o:detectmouseclick="t"/>
              <v:path o:extrusionok="t" o:connecttype="none"/>
              <o:lock v:ext="edit" text="t"/>
            </v:shape>
            <v:shape id="_x0000_s1055" type="#_x0000_t202" style="position:absolute;left:3197;top:1927;width:1279;height:610">
              <v:textbox style="mso-next-textbox:#_x0000_s1055">
                <w:txbxContent>
                  <w:p w:rsidR="008964B0" w:rsidRPr="009C4F6B" w:rsidRDefault="008964B0" w:rsidP="008964B0">
                    <w:pPr>
                      <w:autoSpaceDE w:val="0"/>
                      <w:autoSpaceDN w:val="0"/>
                      <w:adjustRightInd w:val="0"/>
                      <w:jc w:val="center"/>
                      <w:rPr>
                        <w:rFonts w:ascii="Arial" w:hAnsi="Arial" w:cs="Arial"/>
                        <w:color w:val="000000"/>
                        <w:sz w:val="20"/>
                        <w:szCs w:val="20"/>
                        <w:lang w:val="de-DE"/>
                      </w:rPr>
                    </w:pPr>
                    <w:r>
                      <w:rPr>
                        <w:rFonts w:ascii="Verdana" w:hAnsi="Verdana" w:cs="Verdana"/>
                        <w:color w:val="000000"/>
                        <w:sz w:val="20"/>
                        <w:szCs w:val="20"/>
                        <w:lang w:val="de-DE"/>
                      </w:rPr>
                      <w:t>Prix des galets</w:t>
                    </w:r>
                  </w:p>
                </w:txbxContent>
              </v:textbox>
            </v:shape>
            <v:shape id="_x0000_s1056" type="#_x0000_t202" style="position:absolute;left:4922;top:2039;width:1393;height:396">
              <v:textbox style="mso-next-textbox:#_x0000_s1056">
                <w:txbxContent>
                  <w:p w:rsidR="008964B0" w:rsidRPr="009C4F6B" w:rsidRDefault="008964B0" w:rsidP="008964B0">
                    <w:pPr>
                      <w:autoSpaceDE w:val="0"/>
                      <w:autoSpaceDN w:val="0"/>
                      <w:adjustRightInd w:val="0"/>
                      <w:jc w:val="center"/>
                      <w:rPr>
                        <w:rFonts w:ascii="Arial" w:hAnsi="Arial" w:cs="Arial"/>
                        <w:color w:val="000000"/>
                        <w:sz w:val="20"/>
                        <w:szCs w:val="20"/>
                        <w:lang w:val="de-DE"/>
                      </w:rPr>
                    </w:pPr>
                    <w:r>
                      <w:rPr>
                        <w:rFonts w:ascii="Verdana" w:hAnsi="Verdana" w:cs="Verdana"/>
                        <w:color w:val="000000"/>
                        <w:sz w:val="20"/>
                        <w:szCs w:val="20"/>
                        <w:lang w:val="de-DE"/>
                      </w:rPr>
                      <w:t>Demande</w:t>
                    </w:r>
                  </w:p>
                </w:txbxContent>
              </v:textbox>
            </v:shape>
            <v:shape id="_x0000_s1057" type="#_x0000_t202" style="position:absolute;left:1444;top:2039;width:1138;height:397">
              <v:textbox style="mso-next-textbox:#_x0000_s1057">
                <w:txbxContent>
                  <w:p w:rsidR="008964B0" w:rsidRPr="009C4F6B" w:rsidRDefault="008964B0" w:rsidP="008964B0">
                    <w:pPr>
                      <w:autoSpaceDE w:val="0"/>
                      <w:autoSpaceDN w:val="0"/>
                      <w:adjustRightInd w:val="0"/>
                      <w:jc w:val="center"/>
                      <w:rPr>
                        <w:rFonts w:ascii="Arial" w:hAnsi="Arial" w:cs="Arial"/>
                        <w:color w:val="000000"/>
                        <w:sz w:val="20"/>
                        <w:szCs w:val="20"/>
                        <w:lang w:val="de-DE"/>
                      </w:rPr>
                    </w:pPr>
                    <w:r>
                      <w:rPr>
                        <w:rFonts w:ascii="Verdana" w:hAnsi="Verdana" w:cs="Verdana"/>
                        <w:color w:val="000000"/>
                        <w:sz w:val="20"/>
                        <w:szCs w:val="20"/>
                        <w:lang w:val="de-DE"/>
                      </w:rPr>
                      <w:t>Offre</w:t>
                    </w:r>
                  </w:p>
                </w:txbxContent>
              </v:textbox>
            </v:shape>
            <v:group id="_x0000_s1058" style="position:absolute;left:2720;top:2754;width:555;height:455" coordorigin="1152,1574" coordsize="222,182">
              <v:oval id="_x0000_s1059" style="position:absolute;left:1188;top:1608;width:144;height:144"/>
              <v:shape id="_x0000_s1060" type="#_x0000_t202" style="position:absolute;left:1152;top:1574;width:222;height:182" filled="f" stroked="f">
                <v:textbox style="mso-next-textbox:#_x0000_s1060">
                  <w:txbxContent>
                    <w:p w:rsidR="008964B0" w:rsidRDefault="008964B0" w:rsidP="008964B0">
                      <w:pPr>
                        <w:autoSpaceDE w:val="0"/>
                        <w:autoSpaceDN w:val="0"/>
                        <w:adjustRightInd w:val="0"/>
                        <w:jc w:val="center"/>
                        <w:rPr>
                          <w:rFonts w:ascii="Arial" w:hAnsi="Arial" w:cs="Arial"/>
                          <w:color w:val="000000"/>
                          <w:sz w:val="36"/>
                          <w:szCs w:val="36"/>
                          <w:lang w:val="de-DE"/>
                        </w:rPr>
                      </w:pPr>
                      <w:r>
                        <w:rPr>
                          <w:rFonts w:ascii="Verdana" w:hAnsi="Verdana" w:cs="Verdana"/>
                          <w:color w:val="000000"/>
                          <w:sz w:val="28"/>
                          <w:szCs w:val="28"/>
                          <w:lang w:val="de-DE"/>
                        </w:rPr>
                        <w:t>+</w:t>
                      </w:r>
                    </w:p>
                  </w:txbxContent>
                </v:textbox>
              </v:shape>
            </v:group>
            <v:group id="_x0000_s1061" style="position:absolute;left:2582;top:1189;width:555;height:485" coordorigin="1143,1466" coordsize="222,194">
              <v:oval id="_x0000_s1062" style="position:absolute;left:1179;top:1516;width:144;height:144"/>
              <v:shape id="_x0000_s1063" type="#_x0000_t202" style="position:absolute;left:1143;top:1466;width:222;height:182" filled="f" stroked="f">
                <v:textbox style="mso-next-textbox:#_x0000_s1063">
                  <w:txbxContent>
                    <w:p w:rsidR="008964B0" w:rsidRDefault="008964B0" w:rsidP="008964B0">
                      <w:pPr>
                        <w:autoSpaceDE w:val="0"/>
                        <w:autoSpaceDN w:val="0"/>
                        <w:adjustRightInd w:val="0"/>
                        <w:jc w:val="center"/>
                        <w:rPr>
                          <w:rFonts w:ascii="Arial" w:hAnsi="Arial" w:cs="Arial"/>
                          <w:color w:val="000000"/>
                          <w:sz w:val="48"/>
                          <w:szCs w:val="48"/>
                          <w:lang w:val="de-DE"/>
                        </w:rPr>
                      </w:pPr>
                      <w:r>
                        <w:rPr>
                          <w:rFonts w:ascii="Verdana" w:hAnsi="Verdana" w:cs="Verdana"/>
                          <w:color w:val="000000"/>
                          <w:sz w:val="36"/>
                          <w:szCs w:val="36"/>
                          <w:lang w:val="de-DE"/>
                        </w:rPr>
                        <w:t>-</w:t>
                      </w:r>
                    </w:p>
                  </w:txbxContent>
                </v:textbox>
              </v:shape>
            </v:group>
            <v:shape id="_x0000_s1064" type="#_x0000_t99" style="position:absolute;left:2390;top:1702;width:1136;height:565;v-text-anchor:middle" adj="11412623,-2362808,10800" fillcolor="black"/>
            <v:shape id="_x0000_s1065" type="#_x0000_t99" style="position:absolute;left:2277;top:2214;width:1135;height:566;rotation:-10944200fd;v-text-anchor:middle" adj="11412623,-2362808,10800" fillcolor="black"/>
            <v:group id="_x0000_s1066" style="position:absolute;left:4885;top:2754;width:555;height:454" coordorigin="1152,1574" coordsize="222,182">
              <v:oval id="_x0000_s1067" style="position:absolute;left:1188;top:1608;width:144;height:144"/>
              <v:shape id="_x0000_s1068" type="#_x0000_t202" style="position:absolute;left:1152;top:1574;width:222;height:182" filled="f" stroked="f">
                <v:textbox style="mso-next-textbox:#_x0000_s1068">
                  <w:txbxContent>
                    <w:p w:rsidR="008964B0" w:rsidRDefault="008964B0" w:rsidP="008964B0">
                      <w:pPr>
                        <w:autoSpaceDE w:val="0"/>
                        <w:autoSpaceDN w:val="0"/>
                        <w:adjustRightInd w:val="0"/>
                        <w:jc w:val="center"/>
                        <w:rPr>
                          <w:rFonts w:ascii="Arial" w:hAnsi="Arial" w:cs="Arial"/>
                          <w:color w:val="000000"/>
                          <w:sz w:val="36"/>
                          <w:szCs w:val="36"/>
                          <w:lang w:val="de-DE"/>
                        </w:rPr>
                      </w:pPr>
                      <w:r>
                        <w:rPr>
                          <w:rFonts w:ascii="Verdana" w:hAnsi="Verdana" w:cs="Verdana"/>
                          <w:color w:val="000000"/>
                          <w:sz w:val="28"/>
                          <w:szCs w:val="28"/>
                          <w:lang w:val="de-DE"/>
                        </w:rPr>
                        <w:t>+</w:t>
                      </w:r>
                    </w:p>
                  </w:txbxContent>
                </v:textbox>
              </v:shape>
            </v:group>
            <v:group id="_x0000_s1069" style="position:absolute;left:4562;top:1189;width:555;height:485" coordorigin="1143,1466" coordsize="222,194">
              <v:oval id="_x0000_s1070" style="position:absolute;left:1179;top:1516;width:144;height:144"/>
              <v:shape id="_x0000_s1071" type="#_x0000_t202" style="position:absolute;left:1143;top:1466;width:222;height:182" filled="f" stroked="f">
                <v:textbox style="mso-next-textbox:#_x0000_s1071">
                  <w:txbxContent>
                    <w:p w:rsidR="008964B0" w:rsidRDefault="008964B0" w:rsidP="008964B0">
                      <w:pPr>
                        <w:autoSpaceDE w:val="0"/>
                        <w:autoSpaceDN w:val="0"/>
                        <w:adjustRightInd w:val="0"/>
                        <w:jc w:val="center"/>
                        <w:rPr>
                          <w:rFonts w:ascii="Arial" w:hAnsi="Arial" w:cs="Arial"/>
                          <w:color w:val="000000"/>
                          <w:sz w:val="48"/>
                          <w:szCs w:val="48"/>
                          <w:lang w:val="de-DE"/>
                        </w:rPr>
                      </w:pPr>
                      <w:r>
                        <w:rPr>
                          <w:rFonts w:ascii="Verdana" w:hAnsi="Verdana" w:cs="Verdana"/>
                          <w:color w:val="000000"/>
                          <w:sz w:val="36"/>
                          <w:szCs w:val="36"/>
                          <w:lang w:val="de-DE"/>
                        </w:rPr>
                        <w:t>-</w:t>
                      </w:r>
                    </w:p>
                  </w:txbxContent>
                </v:textbox>
              </v:shape>
            </v:group>
            <v:shape id="_x0000_s1072" type="#_x0000_t99" style="position:absolute;left:4314;top:1702;width:1136;height:565;rotation:935926fd;v-text-anchor:middle" adj="11412623,-2362808,10800" fillcolor="black"/>
            <v:shape id="_x0000_s1073" type="#_x0000_t99" style="position:absolute;left:4202;top:2214;width:1135;height:566;rotation:12024071fd;v-text-anchor:middle" adj="11412623,-2362808,10800" fillcolor="black"/>
            <w10:wrap type="tight"/>
          </v:group>
        </w:pict>
      </w:r>
    </w:p>
    <w:sectPr w:rsidR="00B566EC" w:rsidRPr="00D20FA2" w:rsidSect="00B566EC">
      <w:foot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50" w:rsidRPr="00C52EF7" w:rsidRDefault="009F3350" w:rsidP="009F3350">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w:t>
    </w:r>
    <w:r>
      <w:rPr>
        <w:rFonts w:ascii="Arial" w:hAnsi="Arial" w:cs="Arial"/>
        <w:b/>
        <w:sz w:val="14"/>
        <w:szCs w:val="16"/>
        <w:lang w:val="de-CH"/>
      </w:rPr>
      <w:t>12</w:t>
    </w:r>
    <w:r w:rsidRPr="00C52EF7">
      <w:rPr>
        <w:rFonts w:ascii="Arial" w:hAnsi="Arial" w:cs="Arial"/>
        <w:b/>
        <w:sz w:val="14"/>
        <w:szCs w:val="16"/>
        <w:lang w:val="de-CH"/>
      </w:rPr>
      <w:t>_0</w:t>
    </w:r>
    <w:r>
      <w:rPr>
        <w:rFonts w:ascii="Arial" w:hAnsi="Arial" w:cs="Arial"/>
        <w:b/>
        <w:sz w:val="14"/>
        <w:szCs w:val="16"/>
        <w:lang w:val="de-CH"/>
      </w:rPr>
      <w:t>5</w:t>
    </w:r>
    <w:r w:rsidRPr="00C52EF7">
      <w:rPr>
        <w:rFonts w:ascii="Arial" w:hAnsi="Arial" w:cs="Arial"/>
        <w:b/>
        <w:sz w:val="14"/>
        <w:szCs w:val="16"/>
        <w:lang w:val="de-CH"/>
      </w:rPr>
      <w:tab/>
    </w:r>
    <w:r w:rsidRPr="00C52EF7">
      <w:rPr>
        <w:rFonts w:ascii="Arial" w:hAnsi="Arial" w:cs="Arial"/>
        <w:b/>
        <w:sz w:val="14"/>
        <w:szCs w:val="16"/>
        <w:lang w:val="de-CH"/>
      </w:rPr>
      <w:tab/>
    </w:r>
  </w:p>
  <w:p w:rsidR="009F3350" w:rsidRPr="00C52EF7" w:rsidRDefault="009F3350" w:rsidP="009F3350">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 </w:t>
    </w:r>
    <w:r>
      <w:rPr>
        <w:rFonts w:ascii="Arial" w:hAnsi="Arial" w:cs="Arial"/>
        <w:sz w:val="14"/>
        <w:szCs w:val="16"/>
        <w:lang w:val="de-CH"/>
      </w:rPr>
      <w:t>Editions Loisirs et Pédagogie</w:t>
    </w:r>
    <w:r w:rsidRPr="00C52EF7">
      <w:rPr>
        <w:rFonts w:ascii="Arial" w:hAnsi="Arial" w:cs="Arial"/>
        <w:sz w:val="14"/>
        <w:szCs w:val="16"/>
        <w:lang w:val="de-CH"/>
      </w:rPr>
      <w:t xml:space="preserve">, </w:t>
    </w:r>
    <w:r w:rsidRPr="00A60D74">
      <w:rPr>
        <w:rFonts w:ascii="Arial" w:hAnsi="Arial" w:cs="Arial"/>
        <w:i/>
        <w:sz w:val="14"/>
        <w:szCs w:val="16"/>
        <w:lang w:val="de-CH"/>
      </w:rPr>
      <w:t>Demain en main</w:t>
    </w:r>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008D60BE" w:rsidRPr="008D60BE">
        <w:rPr>
          <w:rFonts w:ascii="Arial" w:hAnsi="Arial" w:cs="Arial"/>
          <w:noProof/>
          <w:sz w:val="14"/>
          <w:szCs w:val="16"/>
          <w:lang w:val="de-CH"/>
        </w:rPr>
        <w:t>5</w:t>
      </w:r>
    </w:fldSimple>
    <w:r w:rsidRPr="00C52EF7">
      <w:rPr>
        <w:rFonts w:ascii="Arial" w:hAnsi="Arial" w:cs="Arial"/>
        <w:sz w:val="14"/>
        <w:szCs w:val="16"/>
        <w:lang w:val="de-CH"/>
      </w:rPr>
      <w:t>/</w:t>
    </w:r>
    <w:fldSimple w:instr=" NUMPAGES  \* MERGEFORMAT ">
      <w:r w:rsidR="008D60BE" w:rsidRPr="008D60BE">
        <w:rPr>
          <w:rFonts w:ascii="Arial" w:hAnsi="Arial" w:cs="Arial"/>
          <w:noProof/>
          <w:sz w:val="14"/>
          <w:szCs w:val="16"/>
          <w:lang w:val="de-CH"/>
        </w:rPr>
        <w:t>5</w:t>
      </w:r>
    </w:fldSimple>
  </w:p>
  <w:p w:rsidR="009F3350" w:rsidRPr="009F3350" w:rsidRDefault="009F3350" w:rsidP="009F3350">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Fiches réalisées par les enseignants</w:t>
    </w:r>
    <w:r w:rsidRPr="00C52EF7">
      <w:rPr>
        <w:rFonts w:ascii="Arial" w:hAnsi="Arial" w:cs="Arial"/>
        <w:sz w:val="14"/>
        <w:szCs w:val="16"/>
        <w:lang w:val="de-CH"/>
      </w:rPr>
      <w:tab/>
    </w:r>
    <w:r w:rsidRPr="00C52EF7">
      <w:rPr>
        <w:rFonts w:ascii="Arial" w:hAnsi="Arial" w:cs="Arial"/>
        <w:sz w:val="14"/>
        <w:szCs w:val="16"/>
        <w:lang w:val="de-CH"/>
      </w:rPr>
      <w:tab/>
    </w:r>
    <w:r>
      <w:rPr>
        <w:rFonts w:ascii="Arial" w:hAnsi="Arial" w:cs="Arial"/>
        <w:sz w:val="14"/>
        <w:szCs w:val="16"/>
        <w:lang w:val="de-CH"/>
      </w:rPr>
      <w:t>Utilisation en classe autorisée</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768"/>
    <w:multiLevelType w:val="hybridMultilevel"/>
    <w:tmpl w:val="3BA21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151FB0"/>
    <w:multiLevelType w:val="hybridMultilevel"/>
    <w:tmpl w:val="9F6682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966437A"/>
    <w:multiLevelType w:val="hybridMultilevel"/>
    <w:tmpl w:val="D8E8D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9BE7A48"/>
    <w:multiLevelType w:val="hybridMultilevel"/>
    <w:tmpl w:val="D04C8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815715"/>
    <w:multiLevelType w:val="hybridMultilevel"/>
    <w:tmpl w:val="24A67E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59D5DB9"/>
    <w:multiLevelType w:val="hybridMultilevel"/>
    <w:tmpl w:val="930813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94B17ED"/>
    <w:multiLevelType w:val="hybridMultilevel"/>
    <w:tmpl w:val="A37AFE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86B2E59"/>
    <w:multiLevelType w:val="hybridMultilevel"/>
    <w:tmpl w:val="B47A2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484572"/>
    <w:multiLevelType w:val="hybridMultilevel"/>
    <w:tmpl w:val="DBD41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8"/>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45D2B"/>
    <w:rsid w:val="001E0830"/>
    <w:rsid w:val="001E4D14"/>
    <w:rsid w:val="002327AD"/>
    <w:rsid w:val="00234BD9"/>
    <w:rsid w:val="002829DA"/>
    <w:rsid w:val="002B6649"/>
    <w:rsid w:val="00413AB6"/>
    <w:rsid w:val="00501529"/>
    <w:rsid w:val="00545D2B"/>
    <w:rsid w:val="005B44B4"/>
    <w:rsid w:val="00701F18"/>
    <w:rsid w:val="00816C32"/>
    <w:rsid w:val="008964B0"/>
    <w:rsid w:val="008A254C"/>
    <w:rsid w:val="008C620B"/>
    <w:rsid w:val="008D60BE"/>
    <w:rsid w:val="00901C9B"/>
    <w:rsid w:val="00906079"/>
    <w:rsid w:val="009F3350"/>
    <w:rsid w:val="00B02E49"/>
    <w:rsid w:val="00B02F28"/>
    <w:rsid w:val="00B566EC"/>
    <w:rsid w:val="00BC412D"/>
    <w:rsid w:val="00D20FA2"/>
    <w:rsid w:val="00D50E67"/>
    <w:rsid w:val="00D625E2"/>
    <w:rsid w:val="00D77D25"/>
    <w:rsid w:val="00D93135"/>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5F"/>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D50E67"/>
    <w:pPr>
      <w:ind w:left="720"/>
      <w:contextualSpacing/>
    </w:pPr>
  </w:style>
  <w:style w:type="table" w:styleId="Grille">
    <w:name w:val="Table Grid"/>
    <w:basedOn w:val="TableauNormal"/>
    <w:uiPriority w:val="59"/>
    <w:rsid w:val="005015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F3350"/>
    <w:pPr>
      <w:tabs>
        <w:tab w:val="center" w:pos="4536"/>
        <w:tab w:val="right" w:pos="9072"/>
      </w:tabs>
    </w:pPr>
  </w:style>
  <w:style w:type="character" w:customStyle="1" w:styleId="En-tteCar">
    <w:name w:val="En-tête Car"/>
    <w:basedOn w:val="Policepardfaut"/>
    <w:link w:val="En-tte"/>
    <w:uiPriority w:val="99"/>
    <w:semiHidden/>
    <w:rsid w:val="009F3350"/>
    <w:rPr>
      <w:sz w:val="24"/>
      <w:szCs w:val="24"/>
    </w:rPr>
  </w:style>
  <w:style w:type="paragraph" w:styleId="Pieddepage">
    <w:name w:val="footer"/>
    <w:basedOn w:val="Normal"/>
    <w:link w:val="PieddepageCar"/>
    <w:unhideWhenUsed/>
    <w:rsid w:val="009F3350"/>
    <w:pPr>
      <w:tabs>
        <w:tab w:val="center" w:pos="4536"/>
        <w:tab w:val="right" w:pos="9072"/>
      </w:tabs>
    </w:pPr>
  </w:style>
  <w:style w:type="character" w:customStyle="1" w:styleId="PieddepageCar">
    <w:name w:val="Pied de page Car"/>
    <w:basedOn w:val="Policepardfaut"/>
    <w:link w:val="Pieddepage"/>
    <w:rsid w:val="009F3350"/>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1316</Words>
  <Characters>7505</Characters>
  <Application>Microsoft Macintosh Word</Application>
  <DocSecurity>0</DocSecurity>
  <Lines>62</Lines>
  <Paragraphs>15</Paragraphs>
  <ScaleCrop>false</ScaleCrop>
  <Company>NK éditions</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Castelain</dc:creator>
  <cp:keywords/>
  <cp:lastModifiedBy>Anna Castelain</cp:lastModifiedBy>
  <cp:revision>3</cp:revision>
  <cp:lastPrinted>2013-11-12T10:07:00Z</cp:lastPrinted>
  <dcterms:created xsi:type="dcterms:W3CDTF">2013-11-12T10:07:00Z</dcterms:created>
  <dcterms:modified xsi:type="dcterms:W3CDTF">2013-11-12T10:07:00Z</dcterms:modified>
</cp:coreProperties>
</file>